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FC96" w14:textId="6C4D7451" w:rsidR="005B5BDA" w:rsidRDefault="00CF29D8">
      <w:pPr>
        <w:jc w:val="both"/>
        <w:rPr>
          <w:rFonts w:ascii="Arial" w:hAnsi="Arial"/>
          <w:sz w:val="24"/>
          <w:szCs w:val="24"/>
        </w:rPr>
      </w:pPr>
      <w:r>
        <w:rPr>
          <w:noProof/>
        </w:rPr>
        <w:pict w14:anchorId="0C387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83.05pt;margin-top:-14.8pt;width:252pt;height:1in;z-index:-251654144;mso-position-horizontal-relative:margin;mso-position-vertical-relative:margin" wrapcoords="18064 2025 3664 5400 3664 9000 1864 9900 1479 10125 1479 13950 12279 16425 16586 16875 17679 18900 17936 18900 18964 18900 19157 18900 20314 16650 20379 16425 20893 12825 20957 9225 20571 5625 20829 3600 20443 2925 18771 2025 18064 2025">
            <v:imagedata r:id="rId7" o:title="Revised ITC Highlander Font - Purple Mixer 2 (right)"/>
            <w10:wrap type="through" anchorx="margin" anchory="margin"/>
          </v:shape>
        </w:pict>
      </w:r>
    </w:p>
    <w:p w14:paraId="460B1322" w14:textId="77777777" w:rsidR="005B5BDA" w:rsidRDefault="005B5BDA">
      <w:pPr>
        <w:jc w:val="both"/>
        <w:rPr>
          <w:rFonts w:ascii="Arial" w:hAnsi="Arial"/>
          <w:sz w:val="24"/>
          <w:szCs w:val="24"/>
        </w:rPr>
      </w:pPr>
    </w:p>
    <w:p w14:paraId="31E9D6F2" w14:textId="77777777" w:rsidR="005B5BDA" w:rsidRDefault="005B5BDA">
      <w:pPr>
        <w:jc w:val="both"/>
        <w:rPr>
          <w:rFonts w:ascii="Arial" w:hAnsi="Arial"/>
          <w:sz w:val="24"/>
          <w:szCs w:val="24"/>
        </w:rPr>
      </w:pPr>
    </w:p>
    <w:p w14:paraId="72E7C25A" w14:textId="77777777" w:rsidR="005B5BDA" w:rsidRPr="005B5BDA" w:rsidRDefault="00E847C4" w:rsidP="005B5BDA">
      <w:pPr>
        <w:jc w:val="center"/>
        <w:rPr>
          <w:rFonts w:ascii="Calibri" w:hAnsi="Calibri"/>
          <w:b/>
          <w:sz w:val="32"/>
          <w:szCs w:val="24"/>
        </w:rPr>
      </w:pPr>
      <w:r>
        <w:rPr>
          <w:rFonts w:ascii="Calibri" w:hAnsi="Calibri"/>
          <w:b/>
          <w:sz w:val="32"/>
          <w:szCs w:val="24"/>
        </w:rPr>
        <w:t>SAFEGUARDING</w:t>
      </w:r>
      <w:r w:rsidR="005B5BDA" w:rsidRPr="005B5BDA">
        <w:rPr>
          <w:rFonts w:ascii="Calibri" w:hAnsi="Calibri"/>
          <w:b/>
          <w:sz w:val="32"/>
          <w:szCs w:val="24"/>
        </w:rPr>
        <w:t xml:space="preserve"> POLICY</w:t>
      </w:r>
    </w:p>
    <w:p w14:paraId="4017D8A0" w14:textId="77777777" w:rsidR="005B5BDA" w:rsidRPr="005B5BDA" w:rsidRDefault="005B5BDA">
      <w:pPr>
        <w:jc w:val="both"/>
        <w:rPr>
          <w:rFonts w:ascii="Calibri" w:hAnsi="Calibri"/>
          <w:sz w:val="24"/>
          <w:szCs w:val="24"/>
        </w:rPr>
      </w:pPr>
    </w:p>
    <w:p w14:paraId="6DDE5B8C" w14:textId="77777777" w:rsidR="00FF22A6" w:rsidRPr="004B4571" w:rsidRDefault="00FF22A6">
      <w:pPr>
        <w:pStyle w:val="BodyText"/>
        <w:rPr>
          <w:rFonts w:ascii="Calibri" w:hAnsi="Calibri" w:cs="Calibri"/>
          <w:b/>
          <w:sz w:val="22"/>
          <w:szCs w:val="22"/>
        </w:rPr>
      </w:pPr>
      <w:r w:rsidRPr="004B4571">
        <w:rPr>
          <w:rFonts w:ascii="Calibri" w:hAnsi="Calibri" w:cs="Calibri"/>
          <w:b/>
          <w:sz w:val="22"/>
          <w:szCs w:val="22"/>
        </w:rPr>
        <w:t>CHILDREN</w:t>
      </w:r>
    </w:p>
    <w:p w14:paraId="066AF982" w14:textId="77777777" w:rsidR="00A55977" w:rsidRPr="004B4571" w:rsidRDefault="00A53056">
      <w:pPr>
        <w:pStyle w:val="BodyText"/>
        <w:rPr>
          <w:rFonts w:ascii="Calibri" w:hAnsi="Calibri" w:cs="Calibri"/>
          <w:sz w:val="22"/>
          <w:szCs w:val="22"/>
        </w:rPr>
      </w:pPr>
      <w:r w:rsidRPr="004B4571">
        <w:rPr>
          <w:rFonts w:ascii="Calibri" w:hAnsi="Calibri" w:cs="Calibri"/>
          <w:sz w:val="22"/>
          <w:szCs w:val="22"/>
        </w:rPr>
        <w:t>Northamptonshire Domestic Abuse Service</w:t>
      </w:r>
      <w:r w:rsidR="005B5BDA" w:rsidRPr="004B4571">
        <w:rPr>
          <w:rFonts w:ascii="Calibri" w:hAnsi="Calibri" w:cs="Calibri"/>
          <w:sz w:val="22"/>
          <w:szCs w:val="22"/>
        </w:rPr>
        <w:t xml:space="preserve"> </w:t>
      </w:r>
      <w:r w:rsidR="00E847C4" w:rsidRPr="004B4571">
        <w:rPr>
          <w:rFonts w:ascii="Calibri" w:hAnsi="Calibri" w:cs="Calibri"/>
          <w:sz w:val="22"/>
          <w:szCs w:val="22"/>
        </w:rPr>
        <w:t>takes seriously its obligations in safeguarding and promoting the welfare of children.  If it comes to light by any member of N</w:t>
      </w:r>
      <w:r w:rsidRPr="004B4571">
        <w:rPr>
          <w:rFonts w:ascii="Calibri" w:hAnsi="Calibri" w:cs="Calibri"/>
          <w:sz w:val="22"/>
          <w:szCs w:val="22"/>
        </w:rPr>
        <w:t xml:space="preserve">DAS </w:t>
      </w:r>
      <w:r w:rsidR="00E847C4" w:rsidRPr="004B4571">
        <w:rPr>
          <w:rFonts w:ascii="Calibri" w:hAnsi="Calibri" w:cs="Calibri"/>
          <w:sz w:val="22"/>
          <w:szCs w:val="22"/>
        </w:rPr>
        <w:t xml:space="preserve">staff that a </w:t>
      </w:r>
      <w:r w:rsidR="00A55977" w:rsidRPr="004B4571">
        <w:rPr>
          <w:rFonts w:ascii="Calibri" w:hAnsi="Calibri" w:cs="Calibri"/>
          <w:sz w:val="22"/>
          <w:szCs w:val="22"/>
        </w:rPr>
        <w:t xml:space="preserve">child has been or is being abused in any way, that member of staff will inform the person disclosing </w:t>
      </w:r>
      <w:r w:rsidR="00E847C4" w:rsidRPr="004B4571">
        <w:rPr>
          <w:rFonts w:ascii="Calibri" w:hAnsi="Calibri" w:cs="Calibri"/>
          <w:sz w:val="22"/>
          <w:szCs w:val="22"/>
        </w:rPr>
        <w:t xml:space="preserve">the information that they will have to </w:t>
      </w:r>
      <w:r w:rsidR="00A55977" w:rsidRPr="004B4571">
        <w:rPr>
          <w:rFonts w:ascii="Calibri" w:hAnsi="Calibri" w:cs="Calibri"/>
          <w:sz w:val="22"/>
          <w:szCs w:val="22"/>
        </w:rPr>
        <w:t>report the disclos</w:t>
      </w:r>
      <w:r w:rsidR="00E847C4" w:rsidRPr="004B4571">
        <w:rPr>
          <w:rFonts w:ascii="Calibri" w:hAnsi="Calibri" w:cs="Calibri"/>
          <w:sz w:val="22"/>
          <w:szCs w:val="22"/>
        </w:rPr>
        <w:t>ure to a senior member of staff in line with safeguarding procedures.</w:t>
      </w:r>
    </w:p>
    <w:p w14:paraId="50F29637" w14:textId="77777777" w:rsidR="00A55977" w:rsidRPr="004B4571" w:rsidRDefault="00A55977">
      <w:pPr>
        <w:jc w:val="both"/>
        <w:rPr>
          <w:rFonts w:ascii="Calibri" w:hAnsi="Calibri" w:cs="Calibri"/>
          <w:sz w:val="22"/>
          <w:szCs w:val="22"/>
        </w:rPr>
      </w:pPr>
    </w:p>
    <w:p w14:paraId="05799958" w14:textId="77777777" w:rsidR="00E847C4" w:rsidRPr="004B4571" w:rsidRDefault="00A53056">
      <w:pPr>
        <w:jc w:val="both"/>
        <w:rPr>
          <w:rFonts w:ascii="Calibri" w:hAnsi="Calibri" w:cs="Calibri"/>
          <w:sz w:val="22"/>
          <w:szCs w:val="22"/>
        </w:rPr>
      </w:pPr>
      <w:r w:rsidRPr="004B4571">
        <w:rPr>
          <w:rFonts w:ascii="Calibri" w:hAnsi="Calibri" w:cs="Calibri"/>
          <w:sz w:val="22"/>
          <w:szCs w:val="22"/>
        </w:rPr>
        <w:t>NDAS</w:t>
      </w:r>
      <w:r w:rsidR="00E847C4" w:rsidRPr="004B4571">
        <w:rPr>
          <w:rFonts w:ascii="Calibri" w:hAnsi="Calibri" w:cs="Calibri"/>
          <w:sz w:val="22"/>
          <w:szCs w:val="22"/>
        </w:rPr>
        <w:t xml:space="preserve"> operate a clear line of accountability for the responsibility of the organisation’s safeguarding arrangements and promote a culture of listening to children and taking account of their wishes and feelings.  </w:t>
      </w:r>
      <w:r w:rsidRPr="004B4571">
        <w:rPr>
          <w:rFonts w:ascii="Calibri" w:hAnsi="Calibri" w:cs="Calibri"/>
          <w:sz w:val="22"/>
          <w:szCs w:val="22"/>
        </w:rPr>
        <w:t>NDAS</w:t>
      </w:r>
      <w:r w:rsidR="00E847C4" w:rsidRPr="004B4571">
        <w:rPr>
          <w:rFonts w:ascii="Calibri" w:hAnsi="Calibri" w:cs="Calibri"/>
          <w:sz w:val="22"/>
          <w:szCs w:val="22"/>
        </w:rPr>
        <w:t xml:space="preserve">’s Child Safeguarding Procedures set out clearly the processes for sharing information with other professionals </w:t>
      </w:r>
      <w:r w:rsidR="005624A6" w:rsidRPr="004B4571">
        <w:rPr>
          <w:rFonts w:ascii="Calibri" w:hAnsi="Calibri" w:cs="Calibri"/>
          <w:sz w:val="22"/>
          <w:szCs w:val="22"/>
        </w:rPr>
        <w:t>should a disclosure be reported and are undertaken in line with the procedures set by the Local Safeguarding Children Board (LSCB).</w:t>
      </w:r>
    </w:p>
    <w:p w14:paraId="24FC84E2" w14:textId="77777777" w:rsidR="005624A6" w:rsidRPr="004B4571" w:rsidRDefault="005624A6">
      <w:pPr>
        <w:jc w:val="both"/>
        <w:rPr>
          <w:rFonts w:ascii="Calibri" w:hAnsi="Calibri" w:cs="Calibri"/>
          <w:sz w:val="22"/>
          <w:szCs w:val="22"/>
        </w:rPr>
      </w:pPr>
    </w:p>
    <w:p w14:paraId="0682A99F" w14:textId="77777777" w:rsidR="005624A6" w:rsidRPr="004B4571" w:rsidRDefault="00A53056">
      <w:pPr>
        <w:jc w:val="both"/>
        <w:rPr>
          <w:rFonts w:ascii="Calibri" w:hAnsi="Calibri" w:cs="Calibri"/>
          <w:sz w:val="22"/>
          <w:szCs w:val="22"/>
        </w:rPr>
      </w:pPr>
      <w:r w:rsidRPr="004B4571">
        <w:rPr>
          <w:rFonts w:ascii="Calibri" w:hAnsi="Calibri" w:cs="Calibri"/>
          <w:sz w:val="22"/>
          <w:szCs w:val="22"/>
        </w:rPr>
        <w:t>NDAS</w:t>
      </w:r>
      <w:r w:rsidR="005624A6" w:rsidRPr="004B4571">
        <w:rPr>
          <w:rFonts w:ascii="Calibri" w:hAnsi="Calibri" w:cs="Calibri"/>
          <w:sz w:val="22"/>
          <w:szCs w:val="22"/>
        </w:rPr>
        <w:t xml:space="preserve"> have in place recruitment practices for individuals whom the organisation will permit to work with children and strict policies are in place in obtaining checks with the Disclosure Barring Service.</w:t>
      </w:r>
    </w:p>
    <w:p w14:paraId="5DB1F23B" w14:textId="77777777" w:rsidR="00E847C4" w:rsidRPr="004B4571" w:rsidRDefault="00E847C4">
      <w:pPr>
        <w:jc w:val="both"/>
        <w:rPr>
          <w:rFonts w:ascii="Calibri" w:hAnsi="Calibri" w:cs="Calibri"/>
          <w:b/>
          <w:sz w:val="22"/>
          <w:szCs w:val="22"/>
        </w:rPr>
      </w:pPr>
    </w:p>
    <w:p w14:paraId="0EA6A77D" w14:textId="77777777" w:rsidR="005B2BA6" w:rsidRPr="004B4571" w:rsidRDefault="00FF22A6">
      <w:pPr>
        <w:jc w:val="both"/>
        <w:rPr>
          <w:rFonts w:ascii="Calibri" w:hAnsi="Calibri" w:cs="Calibri"/>
          <w:b/>
          <w:sz w:val="22"/>
          <w:szCs w:val="22"/>
        </w:rPr>
      </w:pPr>
      <w:r w:rsidRPr="004B4571">
        <w:rPr>
          <w:rFonts w:ascii="Calibri" w:hAnsi="Calibri" w:cs="Calibri"/>
          <w:b/>
          <w:sz w:val="22"/>
          <w:szCs w:val="22"/>
        </w:rPr>
        <w:t>PROCEDURE</w:t>
      </w:r>
    </w:p>
    <w:p w14:paraId="2A742906" w14:textId="77777777" w:rsidR="00FF22A6" w:rsidRPr="004B4571" w:rsidRDefault="00FF22A6" w:rsidP="00FF22A6">
      <w:pPr>
        <w:rPr>
          <w:rFonts w:ascii="Calibri" w:hAnsi="Calibri" w:cs="Calibri"/>
          <w:sz w:val="22"/>
          <w:szCs w:val="22"/>
        </w:rPr>
      </w:pPr>
      <w:r w:rsidRPr="004B4571">
        <w:rPr>
          <w:rFonts w:ascii="Calibri" w:hAnsi="Calibri" w:cs="Calibri"/>
          <w:sz w:val="22"/>
          <w:szCs w:val="22"/>
        </w:rPr>
        <w:t xml:space="preserve">NDAS follows the guidelines of the Local Safeguarding Children’s Board: </w:t>
      </w:r>
      <w:hyperlink r:id="rId8" w:history="1">
        <w:r w:rsidRPr="004B4571">
          <w:rPr>
            <w:rStyle w:val="Hyperlink"/>
            <w:rFonts w:ascii="Calibri" w:hAnsi="Calibri" w:cs="Calibri"/>
            <w:sz w:val="22"/>
            <w:szCs w:val="22"/>
          </w:rPr>
          <w:t>http://www.northamptonshirescb.org.uk/</w:t>
        </w:r>
      </w:hyperlink>
      <w:r w:rsidRPr="004B4571">
        <w:rPr>
          <w:rStyle w:val="Hyperlink"/>
          <w:rFonts w:ascii="Calibri" w:hAnsi="Calibri" w:cs="Calibri"/>
          <w:sz w:val="22"/>
          <w:szCs w:val="22"/>
        </w:rPr>
        <w:t xml:space="preserve"> </w:t>
      </w:r>
    </w:p>
    <w:p w14:paraId="45569103" w14:textId="77777777" w:rsidR="00FF22A6" w:rsidRPr="004B4571" w:rsidRDefault="00FF22A6" w:rsidP="00FF22A6">
      <w:pPr>
        <w:jc w:val="both"/>
        <w:rPr>
          <w:rFonts w:ascii="Calibri" w:hAnsi="Calibri" w:cs="Calibri"/>
          <w:sz w:val="22"/>
          <w:szCs w:val="22"/>
        </w:rPr>
      </w:pPr>
      <w:r w:rsidRPr="004B4571">
        <w:rPr>
          <w:rFonts w:ascii="Calibri" w:hAnsi="Calibri" w:cs="Calibri"/>
          <w:sz w:val="22"/>
          <w:szCs w:val="22"/>
        </w:rPr>
        <w:t xml:space="preserve">All staff, including volunteers will </w:t>
      </w:r>
      <w:proofErr w:type="gramStart"/>
      <w:r w:rsidRPr="004B4571">
        <w:rPr>
          <w:rFonts w:ascii="Calibri" w:hAnsi="Calibri" w:cs="Calibri"/>
          <w:sz w:val="22"/>
          <w:szCs w:val="22"/>
        </w:rPr>
        <w:t>abide by these procedures at all times</w:t>
      </w:r>
      <w:proofErr w:type="gramEnd"/>
      <w:r w:rsidRPr="004B4571">
        <w:rPr>
          <w:rFonts w:ascii="Calibri" w:hAnsi="Calibri" w:cs="Calibri"/>
          <w:sz w:val="22"/>
          <w:szCs w:val="22"/>
        </w:rPr>
        <w:t>.</w:t>
      </w:r>
    </w:p>
    <w:p w14:paraId="25060505" w14:textId="77777777" w:rsidR="00FF22A6" w:rsidRPr="004B4571" w:rsidRDefault="00FF22A6" w:rsidP="00FF22A6">
      <w:pPr>
        <w:rPr>
          <w:rFonts w:ascii="Calibri" w:hAnsi="Calibri" w:cs="Calibri"/>
          <w:sz w:val="22"/>
          <w:szCs w:val="22"/>
        </w:rPr>
      </w:pPr>
    </w:p>
    <w:p w14:paraId="72FB5DFD" w14:textId="77777777" w:rsidR="00FF22A6" w:rsidRPr="004B4571" w:rsidRDefault="00FF22A6" w:rsidP="00FF22A6">
      <w:pPr>
        <w:rPr>
          <w:rFonts w:ascii="Calibri" w:hAnsi="Calibri" w:cs="Calibri"/>
          <w:sz w:val="22"/>
          <w:szCs w:val="22"/>
        </w:rPr>
      </w:pPr>
      <w:r w:rsidRPr="004B4571">
        <w:rPr>
          <w:rFonts w:ascii="Calibri" w:hAnsi="Calibri" w:cs="Calibri"/>
          <w:sz w:val="22"/>
          <w:szCs w:val="22"/>
        </w:rPr>
        <w:t>The definition of abuse and neglect can be found within Working Together 2015 which can be found here:</w:t>
      </w:r>
    </w:p>
    <w:p w14:paraId="3051B68F" w14:textId="77777777" w:rsidR="00FF22A6" w:rsidRPr="004B4571" w:rsidRDefault="00FF22A6" w:rsidP="00FF22A6">
      <w:pPr>
        <w:rPr>
          <w:rFonts w:ascii="Calibri" w:hAnsi="Calibri" w:cs="Calibri"/>
          <w:sz w:val="22"/>
          <w:szCs w:val="22"/>
        </w:rPr>
      </w:pPr>
      <w:hyperlink r:id="rId9" w:history="1">
        <w:r w:rsidRPr="004B4571">
          <w:rPr>
            <w:rStyle w:val="Hyperlink"/>
            <w:rFonts w:ascii="Calibri" w:hAnsi="Calibri" w:cs="Calibri"/>
            <w:sz w:val="22"/>
            <w:szCs w:val="22"/>
          </w:rPr>
          <w:t>https://www.gov.uk/government/publications/working-together-to-safeguard-children--2</w:t>
        </w:r>
      </w:hyperlink>
      <w:r w:rsidRPr="004B4571">
        <w:rPr>
          <w:rFonts w:ascii="Calibri" w:hAnsi="Calibri" w:cs="Calibri"/>
          <w:sz w:val="22"/>
          <w:szCs w:val="22"/>
        </w:rPr>
        <w:t xml:space="preserve">. A web browser and mobile devise compatible version is also available here: </w:t>
      </w:r>
      <w:hyperlink r:id="rId10" w:history="1">
        <w:r w:rsidRPr="004B4571">
          <w:rPr>
            <w:rStyle w:val="Hyperlink"/>
            <w:rFonts w:ascii="Calibri" w:hAnsi="Calibri" w:cs="Calibri"/>
            <w:sz w:val="22"/>
            <w:szCs w:val="22"/>
          </w:rPr>
          <w:t>http://www.workingtogetheronline.co.uk/</w:t>
        </w:r>
      </w:hyperlink>
    </w:p>
    <w:p w14:paraId="49D56B55" w14:textId="77777777" w:rsidR="00FF22A6" w:rsidRPr="004B4571" w:rsidRDefault="00FF22A6" w:rsidP="00FF22A6">
      <w:pPr>
        <w:rPr>
          <w:rFonts w:ascii="Calibri" w:hAnsi="Calibri" w:cs="Calibri"/>
          <w:sz w:val="22"/>
          <w:szCs w:val="22"/>
        </w:rPr>
      </w:pPr>
    </w:p>
    <w:p w14:paraId="1B837E7D" w14:textId="77777777" w:rsidR="00FF22A6" w:rsidRPr="004B4571" w:rsidRDefault="00FF22A6" w:rsidP="00FF22A6">
      <w:pPr>
        <w:jc w:val="both"/>
        <w:rPr>
          <w:rFonts w:ascii="Calibri" w:hAnsi="Calibri" w:cs="Calibri"/>
          <w:b/>
          <w:sz w:val="22"/>
          <w:szCs w:val="22"/>
        </w:rPr>
      </w:pPr>
      <w:r w:rsidRPr="004B4571">
        <w:rPr>
          <w:rFonts w:ascii="Calibri" w:hAnsi="Calibri" w:cs="Calibri"/>
          <w:b/>
          <w:sz w:val="22"/>
          <w:szCs w:val="22"/>
        </w:rPr>
        <w:t>How NDAS will support women who are finding it difficult to cope with their child/children both in refuge and within the community</w:t>
      </w:r>
    </w:p>
    <w:p w14:paraId="1E983663" w14:textId="77777777" w:rsidR="00FF22A6" w:rsidRPr="004B4571" w:rsidRDefault="00FF22A6" w:rsidP="00FF22A6">
      <w:pPr>
        <w:pStyle w:val="BodyTextIndent"/>
        <w:ind w:left="0"/>
        <w:jc w:val="both"/>
        <w:rPr>
          <w:rFonts w:ascii="Calibri" w:hAnsi="Calibri" w:cs="Calibri"/>
          <w:sz w:val="22"/>
          <w:szCs w:val="22"/>
        </w:rPr>
      </w:pPr>
      <w:r w:rsidRPr="004B4571">
        <w:rPr>
          <w:rFonts w:ascii="Calibri" w:hAnsi="Calibri" w:cs="Calibri"/>
          <w:sz w:val="22"/>
          <w:szCs w:val="22"/>
        </w:rPr>
        <w:t>NDAS recognises that families may bring their children up differently, and it is important to be sensitive and tolerant of customs and views which may be held by service users, while at the same time making clear what is acceptable behaviour and what is not.</w:t>
      </w:r>
    </w:p>
    <w:p w14:paraId="506B378D" w14:textId="77777777" w:rsidR="00FF22A6" w:rsidRPr="004B4571" w:rsidRDefault="00FF22A6" w:rsidP="00FF22A6">
      <w:pPr>
        <w:jc w:val="both"/>
        <w:rPr>
          <w:rFonts w:ascii="Calibri" w:hAnsi="Calibri" w:cs="Calibri"/>
          <w:sz w:val="22"/>
          <w:szCs w:val="22"/>
        </w:rPr>
      </w:pPr>
      <w:r w:rsidRPr="004B4571">
        <w:rPr>
          <w:rFonts w:ascii="Calibri" w:hAnsi="Calibri" w:cs="Calibri"/>
          <w:sz w:val="22"/>
          <w:szCs w:val="22"/>
        </w:rPr>
        <w:t>NDAS acknowledges how difficult living in a refuge can be and the effects it can have on a child’s behaviour.  Staff members will work closely with women in refuge through their Individual Support Plan to assist them in developing appropriate parenting skills and responses.  This will include giving women practical and emotional support, as well as providing information about support from other agencies (for both them and their child/children).</w:t>
      </w:r>
    </w:p>
    <w:p w14:paraId="3C3EEFEB" w14:textId="77777777" w:rsidR="00FF22A6" w:rsidRPr="004B4571" w:rsidRDefault="00FF22A6" w:rsidP="00FF22A6">
      <w:pPr>
        <w:rPr>
          <w:rFonts w:ascii="Calibri" w:hAnsi="Calibri" w:cs="Calibri"/>
          <w:sz w:val="22"/>
          <w:szCs w:val="22"/>
        </w:rPr>
      </w:pPr>
    </w:p>
    <w:p w14:paraId="5586E017" w14:textId="77777777" w:rsidR="00FF22A6" w:rsidRPr="004B4571" w:rsidRDefault="00FF22A6" w:rsidP="00FF22A6">
      <w:pPr>
        <w:jc w:val="both"/>
        <w:rPr>
          <w:rFonts w:ascii="Calibri" w:hAnsi="Calibri" w:cs="Calibri"/>
          <w:b/>
          <w:i/>
          <w:sz w:val="22"/>
          <w:szCs w:val="22"/>
        </w:rPr>
      </w:pPr>
      <w:r w:rsidRPr="004B4571">
        <w:rPr>
          <w:rFonts w:ascii="Calibri" w:hAnsi="Calibri" w:cs="Calibri"/>
          <w:b/>
          <w:sz w:val="22"/>
          <w:szCs w:val="22"/>
        </w:rPr>
        <w:t>NDAS</w:t>
      </w:r>
      <w:r w:rsidRPr="004B4571">
        <w:rPr>
          <w:rFonts w:ascii="Calibri" w:hAnsi="Calibri" w:cs="Calibri"/>
          <w:b/>
          <w:i/>
          <w:sz w:val="22"/>
          <w:szCs w:val="22"/>
        </w:rPr>
        <w:t xml:space="preserve"> will offer training and information sessions about positive parenting, including alternative ways to manage children’s behaviour in a non-threatening way. Support Workers will also offer additional support to children and young people by referring them to partner agencies or other team members who can focus on helping them cope better.</w:t>
      </w:r>
    </w:p>
    <w:p w14:paraId="324FA467" w14:textId="77777777" w:rsidR="00FF22A6" w:rsidRPr="004B4571" w:rsidRDefault="00FF22A6" w:rsidP="00FF22A6">
      <w:pPr>
        <w:rPr>
          <w:rFonts w:ascii="Calibri" w:hAnsi="Calibri" w:cs="Calibri"/>
          <w:sz w:val="22"/>
          <w:szCs w:val="22"/>
        </w:rPr>
      </w:pPr>
    </w:p>
    <w:p w14:paraId="3462D949" w14:textId="77777777" w:rsidR="00FF22A6" w:rsidRDefault="00FF22A6" w:rsidP="009D47F9">
      <w:pPr>
        <w:pStyle w:val="Heading2"/>
        <w:jc w:val="both"/>
        <w:rPr>
          <w:rFonts w:ascii="Calibri" w:hAnsi="Calibri" w:cs="Calibri"/>
          <w:sz w:val="22"/>
          <w:szCs w:val="22"/>
        </w:rPr>
      </w:pPr>
      <w:r w:rsidRPr="004B4571">
        <w:rPr>
          <w:rFonts w:ascii="Calibri" w:hAnsi="Calibri" w:cs="Calibri"/>
          <w:sz w:val="22"/>
          <w:szCs w:val="22"/>
        </w:rPr>
        <w:t>What you should do if you suspect a child is being abused</w:t>
      </w:r>
    </w:p>
    <w:p w14:paraId="4F36A581" w14:textId="77777777" w:rsidR="009D47F9" w:rsidRPr="009D47F9" w:rsidRDefault="009D47F9" w:rsidP="009D47F9"/>
    <w:p w14:paraId="7E78137C" w14:textId="77777777" w:rsidR="00FF22A6" w:rsidRPr="004B4571" w:rsidRDefault="00FF22A6" w:rsidP="00FF22A6">
      <w:pPr>
        <w:pStyle w:val="BodyText"/>
        <w:numPr>
          <w:ilvl w:val="0"/>
          <w:numId w:val="1"/>
        </w:numPr>
        <w:overflowPunct/>
        <w:autoSpaceDE/>
        <w:autoSpaceDN/>
        <w:adjustRightInd/>
        <w:textAlignment w:val="auto"/>
        <w:rPr>
          <w:rFonts w:ascii="Calibri" w:hAnsi="Calibri" w:cs="Calibri"/>
          <w:b/>
          <w:i/>
          <w:sz w:val="22"/>
          <w:szCs w:val="22"/>
        </w:rPr>
      </w:pPr>
      <w:r w:rsidRPr="004B4571">
        <w:rPr>
          <w:rFonts w:ascii="Calibri" w:hAnsi="Calibri" w:cs="Calibri"/>
          <w:sz w:val="22"/>
          <w:szCs w:val="22"/>
        </w:rPr>
        <w:t xml:space="preserve">Everyone working for NDAS has a responsibility to report their concerns to ensure all children and young people are safe.  If you are concerned that a child is suffering harm or is likely to suffer harm from another person you have a responsibility to protect the child by </w:t>
      </w:r>
      <w:r w:rsidRPr="004B4571">
        <w:rPr>
          <w:rFonts w:ascii="Calibri" w:hAnsi="Calibri" w:cs="Calibri"/>
          <w:b/>
          <w:i/>
          <w:sz w:val="22"/>
          <w:szCs w:val="22"/>
        </w:rPr>
        <w:t>reporting your concern to your DSO immediately</w:t>
      </w:r>
    </w:p>
    <w:p w14:paraId="5F908324" w14:textId="77777777" w:rsidR="00FF22A6" w:rsidRPr="004B4571" w:rsidRDefault="00FF22A6" w:rsidP="00FF22A6">
      <w:pPr>
        <w:pStyle w:val="ListParagraph"/>
        <w:numPr>
          <w:ilvl w:val="0"/>
          <w:numId w:val="1"/>
        </w:numPr>
        <w:jc w:val="both"/>
        <w:rPr>
          <w:rFonts w:ascii="Calibri" w:hAnsi="Calibri" w:cs="Calibri"/>
          <w:sz w:val="22"/>
          <w:szCs w:val="22"/>
        </w:rPr>
      </w:pPr>
      <w:r w:rsidRPr="004B4571">
        <w:rPr>
          <w:rFonts w:ascii="Calibri" w:hAnsi="Calibri" w:cs="Calibri"/>
          <w:sz w:val="22"/>
          <w:szCs w:val="22"/>
        </w:rPr>
        <w:t xml:space="preserve">There are many forms of </w:t>
      </w:r>
      <w:proofErr w:type="gramStart"/>
      <w:r w:rsidRPr="004B4571">
        <w:rPr>
          <w:rFonts w:ascii="Calibri" w:hAnsi="Calibri" w:cs="Calibri"/>
          <w:sz w:val="22"/>
          <w:szCs w:val="22"/>
        </w:rPr>
        <w:t>abuse</w:t>
      </w:r>
      <w:proofErr w:type="gramEnd"/>
      <w:r w:rsidRPr="004B4571">
        <w:rPr>
          <w:rFonts w:ascii="Calibri" w:hAnsi="Calibri" w:cs="Calibri"/>
          <w:sz w:val="22"/>
          <w:szCs w:val="22"/>
        </w:rPr>
        <w:t xml:space="preserve"> and some are less clear than others, although this does not mean that they are less harmful.  What you see and what you know about a child is important and should be acted on.</w:t>
      </w:r>
    </w:p>
    <w:p w14:paraId="4603E919" w14:textId="77777777" w:rsidR="00FF22A6" w:rsidRPr="004B4571" w:rsidRDefault="00FF22A6" w:rsidP="00FF22A6">
      <w:pPr>
        <w:pStyle w:val="ListParagraph"/>
        <w:numPr>
          <w:ilvl w:val="0"/>
          <w:numId w:val="1"/>
        </w:numPr>
        <w:jc w:val="both"/>
        <w:rPr>
          <w:rFonts w:ascii="Calibri" w:hAnsi="Calibri" w:cs="Calibri"/>
          <w:i/>
          <w:sz w:val="22"/>
          <w:szCs w:val="22"/>
        </w:rPr>
      </w:pPr>
      <w:r w:rsidRPr="004B4571">
        <w:rPr>
          <w:rFonts w:ascii="Calibri" w:hAnsi="Calibri" w:cs="Calibri"/>
          <w:i/>
          <w:sz w:val="22"/>
          <w:szCs w:val="22"/>
        </w:rPr>
        <w:t>If another service user has reported the abuse, staff must maintain confidentiality by not discussing the case further with the person reporting it.</w:t>
      </w:r>
    </w:p>
    <w:p w14:paraId="1F1248F0" w14:textId="77777777" w:rsidR="00FF22A6" w:rsidRPr="004B4571" w:rsidRDefault="00FF22A6" w:rsidP="00FF22A6">
      <w:pPr>
        <w:jc w:val="both"/>
        <w:rPr>
          <w:rFonts w:ascii="Calibri" w:hAnsi="Calibri" w:cs="Calibri"/>
          <w:i/>
          <w:sz w:val="22"/>
          <w:szCs w:val="22"/>
        </w:rPr>
      </w:pPr>
    </w:p>
    <w:p w14:paraId="1B84E566" w14:textId="77777777" w:rsidR="00FF22A6" w:rsidRPr="004B4571" w:rsidRDefault="00FF22A6" w:rsidP="00FF22A6">
      <w:pPr>
        <w:jc w:val="both"/>
        <w:rPr>
          <w:rFonts w:ascii="Calibri" w:hAnsi="Calibri" w:cs="Calibri"/>
          <w:i/>
          <w:sz w:val="22"/>
          <w:szCs w:val="22"/>
        </w:rPr>
      </w:pPr>
    </w:p>
    <w:p w14:paraId="54613519" w14:textId="77777777" w:rsidR="00FF22A6" w:rsidRPr="004B4571" w:rsidRDefault="00FF22A6" w:rsidP="00FF22A6">
      <w:pPr>
        <w:pStyle w:val="ListParagraph"/>
        <w:numPr>
          <w:ilvl w:val="0"/>
          <w:numId w:val="1"/>
        </w:numPr>
        <w:jc w:val="both"/>
        <w:rPr>
          <w:rFonts w:ascii="Calibri" w:hAnsi="Calibri" w:cs="Calibri"/>
          <w:i/>
          <w:sz w:val="22"/>
          <w:szCs w:val="22"/>
        </w:rPr>
      </w:pPr>
      <w:r w:rsidRPr="004B4571">
        <w:rPr>
          <w:rFonts w:ascii="Calibri" w:hAnsi="Calibri" w:cs="Calibri"/>
          <w:i/>
          <w:sz w:val="22"/>
          <w:szCs w:val="22"/>
        </w:rPr>
        <w:lastRenderedPageBreak/>
        <w:t xml:space="preserve">If support is required the </w:t>
      </w:r>
      <w:r w:rsidR="00884BFF">
        <w:rPr>
          <w:rFonts w:ascii="Calibri" w:hAnsi="Calibri" w:cs="Calibri"/>
          <w:i/>
          <w:sz w:val="22"/>
          <w:szCs w:val="22"/>
        </w:rPr>
        <w:t>Operations Manager</w:t>
      </w:r>
      <w:r w:rsidRPr="004B4571">
        <w:rPr>
          <w:rFonts w:ascii="Calibri" w:hAnsi="Calibri" w:cs="Calibri"/>
          <w:i/>
          <w:sz w:val="22"/>
          <w:szCs w:val="22"/>
        </w:rPr>
        <w:t xml:space="preserve"> will designate a member of staff to provide this support and will work with the staff member to resolve the situation in the refuge, unless sexual or other severe abuse is involved.  In all cases of abuse, NDAS will, in their capacity to protect the child, report their concerns to </w:t>
      </w:r>
      <w:proofErr w:type="gramStart"/>
      <w:r w:rsidRPr="004B4571">
        <w:rPr>
          <w:rFonts w:ascii="Calibri" w:hAnsi="Calibri" w:cs="Calibri"/>
          <w:i/>
          <w:sz w:val="22"/>
          <w:szCs w:val="22"/>
        </w:rPr>
        <w:t>MASH</w:t>
      </w:r>
      <w:proofErr w:type="gramEnd"/>
    </w:p>
    <w:p w14:paraId="303EDF04" w14:textId="77777777" w:rsidR="00FF22A6" w:rsidRPr="004B4571" w:rsidRDefault="00FF22A6" w:rsidP="00FF22A6">
      <w:pPr>
        <w:pStyle w:val="ListParagraph"/>
        <w:numPr>
          <w:ilvl w:val="0"/>
          <w:numId w:val="1"/>
        </w:numPr>
        <w:jc w:val="both"/>
        <w:rPr>
          <w:rFonts w:ascii="Calibri" w:hAnsi="Calibri" w:cs="Calibri"/>
          <w:i/>
          <w:sz w:val="22"/>
          <w:szCs w:val="22"/>
        </w:rPr>
      </w:pPr>
      <w:r w:rsidRPr="004B4571">
        <w:rPr>
          <w:rFonts w:ascii="Calibri" w:hAnsi="Calibri" w:cs="Calibri"/>
          <w:i/>
          <w:sz w:val="22"/>
          <w:szCs w:val="22"/>
        </w:rPr>
        <w:t xml:space="preserve">In all cases the decision to make a referral to MASH must be discussed with your DSO or your line manager in the absence of the DSO. </w:t>
      </w:r>
    </w:p>
    <w:p w14:paraId="76FE7B9C" w14:textId="77777777" w:rsidR="00FF22A6" w:rsidRPr="004B4571" w:rsidRDefault="00FF22A6" w:rsidP="00FF22A6">
      <w:pPr>
        <w:pStyle w:val="ListParagraph"/>
        <w:numPr>
          <w:ilvl w:val="0"/>
          <w:numId w:val="1"/>
        </w:numPr>
        <w:jc w:val="both"/>
        <w:rPr>
          <w:rFonts w:ascii="Calibri" w:hAnsi="Calibri" w:cs="Calibri"/>
          <w:sz w:val="22"/>
          <w:szCs w:val="22"/>
        </w:rPr>
      </w:pPr>
      <w:r w:rsidRPr="004B4571">
        <w:rPr>
          <w:rFonts w:ascii="Calibri" w:hAnsi="Calibri" w:cs="Calibri"/>
          <w:sz w:val="22"/>
          <w:szCs w:val="22"/>
        </w:rPr>
        <w:t>The mother/carer of the child/ren involved should be informed of the decision before the referral is made. Only in exceptional circumstances should the woman be informed after the referral has been made. An exceptional circumstance would mean that staff had good reason to believe the child/ren would be at greater risk if staff informed the mother/carer of their decision to refer before the appropriate agency contacted her.</w:t>
      </w:r>
    </w:p>
    <w:p w14:paraId="1BD903BD" w14:textId="77777777" w:rsidR="00FF22A6" w:rsidRPr="004B4571" w:rsidRDefault="00FF22A6" w:rsidP="00FF22A6">
      <w:pPr>
        <w:pStyle w:val="p88"/>
        <w:numPr>
          <w:ilvl w:val="0"/>
          <w:numId w:val="1"/>
        </w:numPr>
        <w:spacing w:line="240" w:lineRule="auto"/>
        <w:jc w:val="both"/>
        <w:rPr>
          <w:rFonts w:ascii="Calibri" w:hAnsi="Calibri" w:cs="Calibri"/>
          <w:sz w:val="22"/>
          <w:szCs w:val="22"/>
        </w:rPr>
      </w:pPr>
      <w:r w:rsidRPr="004B4571">
        <w:rPr>
          <w:rFonts w:ascii="Calibri" w:hAnsi="Calibri" w:cs="Calibri"/>
          <w:sz w:val="22"/>
          <w:szCs w:val="22"/>
        </w:rPr>
        <w:t>If a child/ren discloses or child abuse is suspected and the child/ren are no longer at risk because they are living in the refuge away from the alleged abuser staff must still refer to outside agencies. This will enable the child/ren and the mother/carer to receive the necessary support and would also help protect a child that may at some point be taken back to the abusive environment.</w:t>
      </w:r>
    </w:p>
    <w:p w14:paraId="6F712B12" w14:textId="77777777" w:rsidR="00FF22A6" w:rsidRPr="004B4571" w:rsidRDefault="00FF22A6" w:rsidP="00FF22A6">
      <w:pPr>
        <w:pStyle w:val="p88"/>
        <w:numPr>
          <w:ilvl w:val="0"/>
          <w:numId w:val="1"/>
        </w:numPr>
        <w:spacing w:line="240" w:lineRule="auto"/>
        <w:jc w:val="both"/>
        <w:rPr>
          <w:rFonts w:ascii="Calibri" w:hAnsi="Calibri" w:cs="Calibri"/>
          <w:sz w:val="22"/>
          <w:szCs w:val="22"/>
        </w:rPr>
      </w:pPr>
      <w:r w:rsidRPr="004B4571">
        <w:rPr>
          <w:rFonts w:ascii="Calibri" w:hAnsi="Calibri" w:cs="Calibri"/>
          <w:sz w:val="22"/>
          <w:szCs w:val="22"/>
        </w:rPr>
        <w:t>If a child discloses abuse, staff must always refer to MASH</w:t>
      </w:r>
      <w:r w:rsidRPr="004B4571">
        <w:rPr>
          <w:rFonts w:ascii="Calibri" w:hAnsi="Calibri" w:cs="Calibri"/>
          <w:i/>
          <w:sz w:val="22"/>
          <w:szCs w:val="22"/>
        </w:rPr>
        <w:t>.</w:t>
      </w:r>
      <w:r w:rsidRPr="004B4571">
        <w:rPr>
          <w:rFonts w:ascii="Calibri" w:hAnsi="Calibri" w:cs="Calibri"/>
          <w:sz w:val="22"/>
          <w:szCs w:val="22"/>
        </w:rPr>
        <w:t xml:space="preserve">  Upon disclosure the child/ren should always be believed and reassured that they are not in trouble for speaking out. The child should also be assured that although certain individuals must be told </w:t>
      </w:r>
      <w:proofErr w:type="gramStart"/>
      <w:r w:rsidRPr="004B4571">
        <w:rPr>
          <w:rFonts w:ascii="Calibri" w:hAnsi="Calibri" w:cs="Calibri"/>
          <w:sz w:val="22"/>
          <w:szCs w:val="22"/>
        </w:rPr>
        <w:t>in orde</w:t>
      </w:r>
      <w:r w:rsidR="00F600BC">
        <w:rPr>
          <w:rFonts w:ascii="Calibri" w:hAnsi="Calibri" w:cs="Calibri"/>
          <w:sz w:val="22"/>
          <w:szCs w:val="22"/>
        </w:rPr>
        <w:t>r</w:t>
      </w:r>
      <w:r w:rsidRPr="004B4571">
        <w:rPr>
          <w:rFonts w:ascii="Calibri" w:hAnsi="Calibri" w:cs="Calibri"/>
          <w:sz w:val="22"/>
          <w:szCs w:val="22"/>
        </w:rPr>
        <w:t xml:space="preserve"> to</w:t>
      </w:r>
      <w:proofErr w:type="gramEnd"/>
      <w:r w:rsidRPr="004B4571">
        <w:rPr>
          <w:rFonts w:ascii="Calibri" w:hAnsi="Calibri" w:cs="Calibri"/>
          <w:sz w:val="22"/>
          <w:szCs w:val="22"/>
        </w:rPr>
        <w:t xml:space="preserve"> help the child, the information will not become common knowledge.</w:t>
      </w:r>
    </w:p>
    <w:p w14:paraId="638E4155" w14:textId="77777777" w:rsidR="00FF22A6" w:rsidRPr="004B4571" w:rsidRDefault="00FF22A6" w:rsidP="00FF22A6">
      <w:pPr>
        <w:pStyle w:val="ListParagraph"/>
        <w:numPr>
          <w:ilvl w:val="0"/>
          <w:numId w:val="1"/>
        </w:numPr>
        <w:jc w:val="both"/>
        <w:rPr>
          <w:rFonts w:ascii="Calibri" w:hAnsi="Calibri" w:cs="Calibri"/>
          <w:sz w:val="22"/>
          <w:szCs w:val="22"/>
        </w:rPr>
      </w:pPr>
      <w:proofErr w:type="gramStart"/>
      <w:r w:rsidRPr="004B4571">
        <w:rPr>
          <w:rFonts w:ascii="Calibri" w:hAnsi="Calibri" w:cs="Calibri"/>
          <w:sz w:val="22"/>
          <w:szCs w:val="22"/>
        </w:rPr>
        <w:t>In order to</w:t>
      </w:r>
      <w:proofErr w:type="gramEnd"/>
      <w:r w:rsidRPr="004B4571">
        <w:rPr>
          <w:rFonts w:ascii="Calibri" w:hAnsi="Calibri" w:cs="Calibri"/>
          <w:sz w:val="22"/>
          <w:szCs w:val="22"/>
        </w:rPr>
        <w:t xml:space="preserve"> respect confidentiality, teenagers who disclose must be encouraged to tell their mother/carer, with the support of a worker.  If the mother/carer is the abuser staff will make a referral on the young person’s behalf without informing the mother/carer if the young person so wishes.</w:t>
      </w:r>
    </w:p>
    <w:p w14:paraId="636D3404" w14:textId="77777777" w:rsidR="00FF22A6" w:rsidRPr="004B4571" w:rsidRDefault="00FF22A6" w:rsidP="00FF22A6">
      <w:pPr>
        <w:pStyle w:val="ListParagraph"/>
        <w:numPr>
          <w:ilvl w:val="0"/>
          <w:numId w:val="1"/>
        </w:numPr>
        <w:jc w:val="both"/>
        <w:rPr>
          <w:rFonts w:ascii="Calibri" w:hAnsi="Calibri" w:cs="Calibri"/>
          <w:sz w:val="22"/>
          <w:szCs w:val="22"/>
        </w:rPr>
      </w:pPr>
      <w:r w:rsidRPr="004B4571">
        <w:rPr>
          <w:rFonts w:ascii="Calibri" w:hAnsi="Calibri" w:cs="Calibri"/>
          <w:sz w:val="22"/>
          <w:szCs w:val="22"/>
        </w:rPr>
        <w:t>If a woman leaves a refuge and a referral has been made (or decision to refer is made) to outside agencies staff will encourage her to inform Social Care &amp; Health of her decision to move on. In any case as part of the case closure procedure the appropriate Support Worker will inform Social Care &amp; Health of the client’s departure from refuge and, if known, the forwarding address.</w:t>
      </w:r>
    </w:p>
    <w:p w14:paraId="6F716AFF" w14:textId="77777777" w:rsidR="00FF22A6" w:rsidRPr="004B4571" w:rsidRDefault="00FF22A6" w:rsidP="00FF22A6">
      <w:pPr>
        <w:pStyle w:val="ListParagraph"/>
        <w:numPr>
          <w:ilvl w:val="0"/>
          <w:numId w:val="1"/>
        </w:numPr>
        <w:jc w:val="both"/>
        <w:rPr>
          <w:rFonts w:ascii="Calibri" w:hAnsi="Calibri" w:cs="Calibri"/>
          <w:sz w:val="22"/>
          <w:szCs w:val="22"/>
        </w:rPr>
      </w:pPr>
      <w:r w:rsidRPr="004B4571">
        <w:rPr>
          <w:rFonts w:ascii="Calibri" w:hAnsi="Calibri" w:cs="Calibri"/>
          <w:sz w:val="22"/>
          <w:szCs w:val="22"/>
        </w:rPr>
        <w:t>If the child/ren are old enough to understand, they must be informed of other options available to them so that they do not have to return to an abusive situation.</w:t>
      </w:r>
    </w:p>
    <w:p w14:paraId="6D22A7E7" w14:textId="77777777" w:rsidR="00FF22A6" w:rsidRPr="004B4571" w:rsidRDefault="00FF22A6" w:rsidP="00FF22A6">
      <w:pPr>
        <w:pStyle w:val="ListParagraph"/>
        <w:numPr>
          <w:ilvl w:val="0"/>
          <w:numId w:val="1"/>
        </w:numPr>
        <w:jc w:val="both"/>
        <w:rPr>
          <w:rFonts w:ascii="Calibri" w:hAnsi="Calibri" w:cs="Calibri"/>
          <w:sz w:val="22"/>
          <w:szCs w:val="22"/>
        </w:rPr>
      </w:pPr>
      <w:r w:rsidRPr="004B4571">
        <w:rPr>
          <w:rFonts w:ascii="Calibri" w:hAnsi="Calibri" w:cs="Calibri"/>
          <w:sz w:val="22"/>
          <w:szCs w:val="22"/>
        </w:rPr>
        <w:t>If it is suspected or apparent that the mother/carer is the abuser, external advice and support must be sought immediately.</w:t>
      </w:r>
    </w:p>
    <w:p w14:paraId="65903F14" w14:textId="77777777" w:rsidR="00FF22A6" w:rsidRPr="004B4571" w:rsidRDefault="00FF22A6" w:rsidP="00FF22A6">
      <w:pPr>
        <w:pStyle w:val="ListParagraph"/>
        <w:numPr>
          <w:ilvl w:val="0"/>
          <w:numId w:val="1"/>
        </w:numPr>
        <w:jc w:val="both"/>
        <w:rPr>
          <w:rFonts w:ascii="Calibri" w:hAnsi="Calibri" w:cs="Calibri"/>
          <w:sz w:val="22"/>
          <w:szCs w:val="22"/>
        </w:rPr>
      </w:pPr>
      <w:r w:rsidRPr="004B4571">
        <w:rPr>
          <w:rFonts w:ascii="Calibri" w:hAnsi="Calibri" w:cs="Calibri"/>
          <w:sz w:val="22"/>
          <w:szCs w:val="22"/>
        </w:rPr>
        <w:t>NDAS recognises that both the child and mother will require support during the process of a referral being made.</w:t>
      </w:r>
    </w:p>
    <w:p w14:paraId="69D0CD56" w14:textId="77777777" w:rsidR="00FF22A6" w:rsidRPr="004B4571" w:rsidRDefault="00FF22A6" w:rsidP="00FF22A6">
      <w:pPr>
        <w:pStyle w:val="ListParagraph"/>
        <w:numPr>
          <w:ilvl w:val="0"/>
          <w:numId w:val="1"/>
        </w:numPr>
        <w:jc w:val="both"/>
        <w:rPr>
          <w:rFonts w:ascii="Calibri" w:hAnsi="Calibri" w:cs="Calibri"/>
          <w:sz w:val="22"/>
          <w:szCs w:val="22"/>
        </w:rPr>
      </w:pPr>
      <w:r w:rsidRPr="004B4571">
        <w:rPr>
          <w:rFonts w:ascii="Calibri" w:hAnsi="Calibri" w:cs="Calibri"/>
          <w:sz w:val="22"/>
          <w:szCs w:val="22"/>
        </w:rPr>
        <w:t xml:space="preserve">If it becomes apparent or is suspected that a child living in the refuge has abused another child also resident in the refuge, members of staff will talk to the mothers/carers of all the children involved before referring to outside agencies. It may also be appropriate in this situation to move one or </w:t>
      </w:r>
      <w:r w:rsidR="00884BFF" w:rsidRPr="004B4571">
        <w:rPr>
          <w:rFonts w:ascii="Calibri" w:hAnsi="Calibri" w:cs="Calibri"/>
          <w:sz w:val="22"/>
          <w:szCs w:val="22"/>
        </w:rPr>
        <w:t>both families</w:t>
      </w:r>
      <w:r w:rsidRPr="004B4571">
        <w:rPr>
          <w:rFonts w:ascii="Calibri" w:hAnsi="Calibri" w:cs="Calibri"/>
          <w:sz w:val="22"/>
          <w:szCs w:val="22"/>
        </w:rPr>
        <w:t xml:space="preserve"> involved to other accommodation.</w:t>
      </w:r>
    </w:p>
    <w:p w14:paraId="0A624BBD" w14:textId="77777777" w:rsidR="00FF22A6" w:rsidRPr="004B4571" w:rsidRDefault="00FF22A6" w:rsidP="00FF22A6">
      <w:pPr>
        <w:pStyle w:val="ListParagraph"/>
        <w:numPr>
          <w:ilvl w:val="0"/>
          <w:numId w:val="1"/>
        </w:numPr>
        <w:jc w:val="both"/>
        <w:rPr>
          <w:rFonts w:ascii="Calibri" w:hAnsi="Calibri" w:cs="Calibri"/>
          <w:sz w:val="22"/>
          <w:szCs w:val="22"/>
        </w:rPr>
      </w:pPr>
      <w:r w:rsidRPr="004B4571">
        <w:rPr>
          <w:rFonts w:ascii="Calibri" w:hAnsi="Calibri" w:cs="Calibri"/>
          <w:sz w:val="22"/>
          <w:szCs w:val="22"/>
        </w:rPr>
        <w:t xml:space="preserve"> If a worker or</w:t>
      </w:r>
      <w:r w:rsidRPr="004B4571">
        <w:rPr>
          <w:rFonts w:ascii="Calibri" w:hAnsi="Calibri" w:cs="Calibri"/>
          <w:b/>
          <w:sz w:val="22"/>
          <w:szCs w:val="22"/>
        </w:rPr>
        <w:t xml:space="preserve"> </w:t>
      </w:r>
      <w:r w:rsidRPr="004B4571">
        <w:rPr>
          <w:rFonts w:ascii="Calibri" w:hAnsi="Calibri" w:cs="Calibri"/>
          <w:sz w:val="22"/>
          <w:szCs w:val="22"/>
        </w:rPr>
        <w:t xml:space="preserve">volunteer abuses a child resident in the </w:t>
      </w:r>
      <w:proofErr w:type="gramStart"/>
      <w:r w:rsidRPr="004B4571">
        <w:rPr>
          <w:rFonts w:ascii="Calibri" w:hAnsi="Calibri" w:cs="Calibri"/>
          <w:sz w:val="22"/>
          <w:szCs w:val="22"/>
        </w:rPr>
        <w:t>refuge</w:t>
      </w:r>
      <w:proofErr w:type="gramEnd"/>
      <w:r w:rsidRPr="004B4571">
        <w:rPr>
          <w:rFonts w:ascii="Calibri" w:hAnsi="Calibri" w:cs="Calibri"/>
          <w:sz w:val="22"/>
          <w:szCs w:val="22"/>
        </w:rPr>
        <w:t xml:space="preserve"> then the relevant disciplinary procedures will be used and the Police and Social Services will be informed immediately.</w:t>
      </w:r>
    </w:p>
    <w:p w14:paraId="78004FEC" w14:textId="77777777" w:rsidR="00FF22A6" w:rsidRPr="004B4571" w:rsidRDefault="00FF22A6" w:rsidP="00FF22A6">
      <w:pPr>
        <w:pStyle w:val="ListParagraph"/>
        <w:numPr>
          <w:ilvl w:val="0"/>
          <w:numId w:val="1"/>
        </w:numPr>
        <w:jc w:val="both"/>
        <w:rPr>
          <w:rFonts w:ascii="Calibri" w:hAnsi="Calibri" w:cs="Calibri"/>
          <w:b/>
          <w:i/>
          <w:sz w:val="22"/>
          <w:szCs w:val="22"/>
        </w:rPr>
      </w:pPr>
      <w:r w:rsidRPr="004B4571">
        <w:rPr>
          <w:rFonts w:ascii="Calibri" w:hAnsi="Calibri" w:cs="Calibri"/>
          <w:b/>
          <w:i/>
          <w:sz w:val="22"/>
          <w:szCs w:val="22"/>
        </w:rPr>
        <w:t xml:space="preserve"> If a child/ren is abused by another adult resident, the child in accordance with her/his age and maturity and the mother/carer of the child will be advised of the options available to them and possible courses of action that they may take. The support worker has a duty of care to report this to MASH or Police depending on the severity of abuse and threat of immediate danger to the child/</w:t>
      </w:r>
      <w:proofErr w:type="gramStart"/>
      <w:r w:rsidRPr="004B4571">
        <w:rPr>
          <w:rFonts w:ascii="Calibri" w:hAnsi="Calibri" w:cs="Calibri"/>
          <w:b/>
          <w:i/>
          <w:sz w:val="22"/>
          <w:szCs w:val="22"/>
        </w:rPr>
        <w:t>ren</w:t>
      </w:r>
      <w:proofErr w:type="gramEnd"/>
    </w:p>
    <w:p w14:paraId="3F070EC4" w14:textId="77777777" w:rsidR="00FF22A6" w:rsidRPr="004B4571" w:rsidRDefault="00FF22A6" w:rsidP="00FF22A6">
      <w:pPr>
        <w:pStyle w:val="ListParagraph"/>
        <w:numPr>
          <w:ilvl w:val="0"/>
          <w:numId w:val="1"/>
        </w:numPr>
        <w:jc w:val="both"/>
        <w:rPr>
          <w:rFonts w:ascii="Calibri" w:hAnsi="Calibri" w:cs="Calibri"/>
          <w:sz w:val="22"/>
          <w:szCs w:val="22"/>
        </w:rPr>
      </w:pPr>
      <w:r w:rsidRPr="004B4571">
        <w:rPr>
          <w:rFonts w:ascii="Calibri" w:hAnsi="Calibri" w:cs="Calibri"/>
          <w:sz w:val="22"/>
          <w:szCs w:val="22"/>
        </w:rPr>
        <w:t>If in refuge, the Support Worker in collaboration with senior management will decide whether the behaviour of the abuser warrants eviction or a move to other accommodation managed by NDAS.</w:t>
      </w:r>
    </w:p>
    <w:p w14:paraId="0CCE3CC3" w14:textId="77777777" w:rsidR="00FF22A6" w:rsidRPr="004B4571" w:rsidRDefault="00FF22A6" w:rsidP="00FF22A6">
      <w:pPr>
        <w:pStyle w:val="ListParagraph"/>
        <w:numPr>
          <w:ilvl w:val="0"/>
          <w:numId w:val="1"/>
        </w:numPr>
        <w:jc w:val="both"/>
        <w:rPr>
          <w:rFonts w:ascii="Calibri" w:hAnsi="Calibri" w:cs="Calibri"/>
          <w:b/>
          <w:i/>
          <w:sz w:val="22"/>
          <w:szCs w:val="22"/>
        </w:rPr>
      </w:pPr>
      <w:r w:rsidRPr="004B4571">
        <w:rPr>
          <w:rFonts w:ascii="Calibri" w:hAnsi="Calibri" w:cs="Calibri"/>
          <w:b/>
          <w:i/>
          <w:sz w:val="22"/>
          <w:szCs w:val="22"/>
        </w:rPr>
        <w:t xml:space="preserve">When informing a mother/carer of a decision to refer to external agencies, </w:t>
      </w:r>
      <w:r w:rsidR="00884BFF">
        <w:rPr>
          <w:rFonts w:ascii="Calibri" w:hAnsi="Calibri" w:cs="Calibri"/>
          <w:b/>
          <w:i/>
          <w:sz w:val="22"/>
          <w:szCs w:val="22"/>
        </w:rPr>
        <w:t xml:space="preserve">the support worker after consulting with he </w:t>
      </w:r>
      <w:proofErr w:type="gramStart"/>
      <w:r w:rsidR="00884BFF">
        <w:rPr>
          <w:rFonts w:ascii="Calibri" w:hAnsi="Calibri" w:cs="Calibri"/>
          <w:b/>
          <w:i/>
          <w:sz w:val="22"/>
          <w:szCs w:val="22"/>
        </w:rPr>
        <w:t>DSO,  s</w:t>
      </w:r>
      <w:r w:rsidRPr="004B4571">
        <w:rPr>
          <w:rFonts w:ascii="Calibri" w:hAnsi="Calibri" w:cs="Calibri"/>
          <w:b/>
          <w:i/>
          <w:sz w:val="22"/>
          <w:szCs w:val="22"/>
        </w:rPr>
        <w:t>hould</w:t>
      </w:r>
      <w:proofErr w:type="gramEnd"/>
      <w:r w:rsidRPr="004B4571">
        <w:rPr>
          <w:rFonts w:ascii="Calibri" w:hAnsi="Calibri" w:cs="Calibri"/>
          <w:b/>
          <w:i/>
          <w:sz w:val="22"/>
          <w:szCs w:val="22"/>
        </w:rPr>
        <w:t xml:space="preserve"> make them aware</w:t>
      </w:r>
    </w:p>
    <w:p w14:paraId="5EFDCA39" w14:textId="77777777" w:rsidR="00FF22A6" w:rsidRPr="004B4571" w:rsidRDefault="00FF22A6" w:rsidP="00FF22A6">
      <w:pPr>
        <w:pStyle w:val="ListParagraph"/>
        <w:numPr>
          <w:ilvl w:val="0"/>
          <w:numId w:val="1"/>
        </w:numPr>
        <w:jc w:val="both"/>
        <w:rPr>
          <w:rFonts w:ascii="Calibri" w:hAnsi="Calibri" w:cs="Calibri"/>
          <w:sz w:val="22"/>
          <w:szCs w:val="22"/>
        </w:rPr>
      </w:pPr>
      <w:r w:rsidRPr="004B4571">
        <w:rPr>
          <w:rFonts w:ascii="Calibri" w:hAnsi="Calibri" w:cs="Calibri"/>
          <w:sz w:val="22"/>
          <w:szCs w:val="22"/>
        </w:rPr>
        <w:t xml:space="preserve">All action taken, including the contents of phone calls, letters, and conversations in relation to this policy </w:t>
      </w:r>
      <w:r w:rsidRPr="004B4571">
        <w:rPr>
          <w:rFonts w:ascii="Calibri" w:hAnsi="Calibri" w:cs="Calibri"/>
          <w:b/>
          <w:sz w:val="22"/>
          <w:szCs w:val="22"/>
        </w:rPr>
        <w:t>must</w:t>
      </w:r>
      <w:r w:rsidRPr="004B4571">
        <w:rPr>
          <w:rFonts w:ascii="Calibri" w:hAnsi="Calibri" w:cs="Calibri"/>
          <w:sz w:val="22"/>
          <w:szCs w:val="22"/>
        </w:rPr>
        <w:t xml:space="preserve"> be carefully and accurately recorded.</w:t>
      </w:r>
    </w:p>
    <w:p w14:paraId="4943CE30" w14:textId="77777777" w:rsidR="00FF22A6" w:rsidRPr="004B4571" w:rsidRDefault="00FF22A6" w:rsidP="00FF22A6">
      <w:pPr>
        <w:pStyle w:val="ListParagraph"/>
        <w:numPr>
          <w:ilvl w:val="0"/>
          <w:numId w:val="1"/>
        </w:numPr>
        <w:jc w:val="both"/>
        <w:rPr>
          <w:rFonts w:ascii="Calibri" w:hAnsi="Calibri" w:cs="Calibri"/>
          <w:sz w:val="22"/>
          <w:szCs w:val="22"/>
        </w:rPr>
      </w:pPr>
      <w:r w:rsidRPr="004B4571">
        <w:rPr>
          <w:rFonts w:ascii="Calibri" w:hAnsi="Calibri" w:cs="Calibri"/>
          <w:sz w:val="22"/>
          <w:szCs w:val="22"/>
        </w:rPr>
        <w:t>If there is an immediate and serious threat to the child/ren, support worker should consider use of 999.</w:t>
      </w:r>
    </w:p>
    <w:p w14:paraId="4949ED57" w14:textId="77777777" w:rsidR="00FF22A6" w:rsidRPr="004B4571" w:rsidRDefault="00FF22A6" w:rsidP="00FF22A6">
      <w:pPr>
        <w:pStyle w:val="ListParagraph"/>
        <w:numPr>
          <w:ilvl w:val="0"/>
          <w:numId w:val="1"/>
        </w:numPr>
        <w:rPr>
          <w:rFonts w:ascii="Calibri" w:hAnsi="Calibri" w:cs="Calibri"/>
          <w:sz w:val="22"/>
          <w:szCs w:val="22"/>
        </w:rPr>
      </w:pPr>
      <w:r w:rsidRPr="004B4571">
        <w:rPr>
          <w:rFonts w:ascii="Calibri" w:hAnsi="Calibri" w:cs="Calibri"/>
          <w:sz w:val="22"/>
          <w:szCs w:val="22"/>
        </w:rPr>
        <w:t xml:space="preserve">If the concerns are about a member of staff or a </w:t>
      </w:r>
      <w:proofErr w:type="gramStart"/>
      <w:r w:rsidRPr="004B4571">
        <w:rPr>
          <w:rFonts w:ascii="Calibri" w:hAnsi="Calibri" w:cs="Calibri"/>
          <w:sz w:val="22"/>
          <w:szCs w:val="22"/>
        </w:rPr>
        <w:t>volunteer</w:t>
      </w:r>
      <w:proofErr w:type="gramEnd"/>
      <w:r w:rsidRPr="004B4571">
        <w:rPr>
          <w:rFonts w:ascii="Calibri" w:hAnsi="Calibri" w:cs="Calibri"/>
          <w:sz w:val="22"/>
          <w:szCs w:val="22"/>
        </w:rPr>
        <w:t xml:space="preserve"> then the DSO and Chief Executive must be consulted immediately. They will ensure that the allegations against staff procedure will be followed which can be found here: </w:t>
      </w:r>
      <w:hyperlink r:id="rId11" w:history="1">
        <w:r w:rsidRPr="004B4571">
          <w:rPr>
            <w:rStyle w:val="Hyperlink"/>
            <w:rFonts w:ascii="Calibri" w:hAnsi="Calibri" w:cs="Calibri"/>
            <w:sz w:val="22"/>
            <w:szCs w:val="22"/>
          </w:rPr>
          <w:t>http://www.proceduresonline.com/northamptonshire/scb/p_alleg_against_staff.html</w:t>
        </w:r>
      </w:hyperlink>
    </w:p>
    <w:p w14:paraId="3422FDA5" w14:textId="77777777" w:rsidR="00FF22A6" w:rsidRPr="004B4571" w:rsidRDefault="00FF22A6" w:rsidP="00FF22A6">
      <w:pPr>
        <w:jc w:val="both"/>
        <w:rPr>
          <w:rFonts w:ascii="Calibri" w:hAnsi="Calibri" w:cs="Calibri"/>
          <w:sz w:val="22"/>
          <w:szCs w:val="22"/>
        </w:rPr>
      </w:pPr>
    </w:p>
    <w:p w14:paraId="3D697104" w14:textId="77777777" w:rsidR="00FF22A6" w:rsidRPr="00FF22A6" w:rsidRDefault="00FF22A6" w:rsidP="00FF22A6">
      <w:pPr>
        <w:rPr>
          <w:rFonts w:ascii="Calibri" w:hAnsi="Calibri"/>
          <w:b/>
        </w:rPr>
      </w:pPr>
      <w:r w:rsidRPr="00FF22A6">
        <w:rPr>
          <w:rFonts w:ascii="Calibri" w:hAnsi="Calibri"/>
          <w:b/>
        </w:rPr>
        <w:t>VULNERABLE ADULTS</w:t>
      </w:r>
    </w:p>
    <w:p w14:paraId="11218AA3" w14:textId="77777777" w:rsidR="00FF22A6" w:rsidRPr="00FF22A6" w:rsidRDefault="00FF22A6" w:rsidP="00FF22A6">
      <w:pPr>
        <w:pStyle w:val="BodyText2"/>
        <w:spacing w:line="276" w:lineRule="auto"/>
        <w:rPr>
          <w:rFonts w:ascii="Calibri" w:hAnsi="Calibri"/>
          <w:sz w:val="22"/>
          <w:szCs w:val="22"/>
        </w:rPr>
      </w:pPr>
      <w:r w:rsidRPr="00FF22A6">
        <w:rPr>
          <w:rFonts w:ascii="Calibri" w:hAnsi="Calibri"/>
          <w:sz w:val="22"/>
          <w:szCs w:val="22"/>
        </w:rPr>
        <w:t xml:space="preserve">An adult is defined as ‘vulnerable’ where s/he is ‘aged 18 years or over (and) is or may </w:t>
      </w:r>
      <w:proofErr w:type="gramStart"/>
      <w:r w:rsidRPr="00FF22A6">
        <w:rPr>
          <w:rFonts w:ascii="Calibri" w:hAnsi="Calibri"/>
          <w:sz w:val="22"/>
          <w:szCs w:val="22"/>
        </w:rPr>
        <w:t>be in need of</w:t>
      </w:r>
      <w:proofErr w:type="gramEnd"/>
      <w:r w:rsidRPr="00FF22A6">
        <w:rPr>
          <w:rFonts w:ascii="Calibri" w:hAnsi="Calibri"/>
          <w:sz w:val="22"/>
          <w:szCs w:val="22"/>
        </w:rPr>
        <w:t xml:space="preserve"> community care services because they have health or other disabilities related to age or illness.  They are people unable to take care of themselves or to protect themselves against significant harm or exploitation’.</w:t>
      </w:r>
    </w:p>
    <w:p w14:paraId="4ED03D12" w14:textId="77777777" w:rsidR="00FF22A6" w:rsidRPr="00FF22A6" w:rsidRDefault="00FF22A6" w:rsidP="00FF22A6">
      <w:pPr>
        <w:jc w:val="both"/>
        <w:rPr>
          <w:rFonts w:ascii="Calibri" w:hAnsi="Calibri"/>
          <w:b/>
          <w:sz w:val="22"/>
          <w:szCs w:val="22"/>
        </w:rPr>
      </w:pPr>
      <w:r w:rsidRPr="00FF22A6">
        <w:rPr>
          <w:rFonts w:ascii="Calibri" w:hAnsi="Calibri"/>
          <w:sz w:val="22"/>
          <w:szCs w:val="22"/>
        </w:rPr>
        <w:lastRenderedPageBreak/>
        <w:t xml:space="preserve">NDAS will work with Northamptonshire County Council in connection with its inter-agency policy ‘Northamptonshire Safeguarding Vulnerable Adults from Abuse’ available on the Council’s website at </w:t>
      </w:r>
      <w:hyperlink r:id="rId12" w:history="1">
        <w:r w:rsidRPr="00FF22A6">
          <w:rPr>
            <w:rStyle w:val="Hyperlink"/>
            <w:rFonts w:ascii="Calibri" w:hAnsi="Calibri"/>
            <w:b/>
            <w:sz w:val="22"/>
            <w:szCs w:val="22"/>
          </w:rPr>
          <w:t>http://www3.northamptonshire.gov.uk/councilservices/adult-social-care/safeguarding/Pages/safeguarding-adults-forms.aspx</w:t>
        </w:r>
      </w:hyperlink>
    </w:p>
    <w:p w14:paraId="25C3BBAD" w14:textId="77777777" w:rsidR="00FF22A6" w:rsidRPr="00FF22A6" w:rsidRDefault="00FF22A6" w:rsidP="00FF22A6">
      <w:pPr>
        <w:jc w:val="both"/>
        <w:rPr>
          <w:rFonts w:ascii="Calibri" w:hAnsi="Calibri"/>
          <w:sz w:val="22"/>
          <w:szCs w:val="22"/>
        </w:rPr>
      </w:pPr>
    </w:p>
    <w:p w14:paraId="6103910C" w14:textId="77777777" w:rsidR="00FF22A6" w:rsidRPr="00FF22A6" w:rsidRDefault="00FF22A6" w:rsidP="00FF22A6">
      <w:pPr>
        <w:pStyle w:val="BodyText2"/>
        <w:rPr>
          <w:rFonts w:ascii="Calibri" w:hAnsi="Calibri"/>
          <w:sz w:val="22"/>
          <w:szCs w:val="22"/>
        </w:rPr>
      </w:pPr>
      <w:r w:rsidRPr="00FF22A6">
        <w:rPr>
          <w:rFonts w:ascii="Calibri" w:hAnsi="Calibri"/>
          <w:sz w:val="22"/>
          <w:szCs w:val="22"/>
        </w:rPr>
        <w:t>Any potential referral in connection with suspected elder abuse will be considered by the Senior Management Team.</w:t>
      </w:r>
    </w:p>
    <w:p w14:paraId="60E051D9" w14:textId="77777777" w:rsidR="00FF22A6" w:rsidRPr="00FF22A6" w:rsidRDefault="00FF22A6" w:rsidP="00FF22A6">
      <w:pPr>
        <w:jc w:val="both"/>
        <w:rPr>
          <w:rFonts w:ascii="Calibri" w:hAnsi="Calibri"/>
          <w:b/>
          <w:sz w:val="22"/>
          <w:szCs w:val="22"/>
        </w:rPr>
      </w:pPr>
      <w:r w:rsidRPr="00FF22A6">
        <w:rPr>
          <w:rFonts w:ascii="Calibri" w:hAnsi="Calibri"/>
          <w:b/>
          <w:sz w:val="22"/>
          <w:szCs w:val="22"/>
        </w:rPr>
        <w:t>PROCEDURE</w:t>
      </w:r>
    </w:p>
    <w:p w14:paraId="18B0DF88" w14:textId="77777777" w:rsidR="00FF22A6" w:rsidRPr="00FF22A6" w:rsidRDefault="00FF22A6" w:rsidP="00FF22A6">
      <w:pPr>
        <w:jc w:val="both"/>
        <w:rPr>
          <w:rFonts w:ascii="Calibri" w:hAnsi="Calibri"/>
          <w:sz w:val="22"/>
          <w:szCs w:val="22"/>
        </w:rPr>
      </w:pPr>
      <w:r w:rsidRPr="00FF22A6">
        <w:rPr>
          <w:rFonts w:ascii="Calibri" w:hAnsi="Calibri"/>
          <w:sz w:val="22"/>
          <w:szCs w:val="22"/>
        </w:rPr>
        <w:t xml:space="preserve">Where a referral is made of a person who may be regarded as a vulnerable adult, the DSO must be </w:t>
      </w:r>
      <w:r w:rsidR="009D47F9">
        <w:rPr>
          <w:rFonts w:ascii="Calibri" w:hAnsi="Calibri"/>
          <w:sz w:val="22"/>
          <w:szCs w:val="22"/>
        </w:rPr>
        <w:t xml:space="preserve">consulted in the first instance. </w:t>
      </w:r>
      <w:r w:rsidRPr="00FF22A6">
        <w:rPr>
          <w:rFonts w:ascii="Calibri" w:hAnsi="Calibri"/>
          <w:sz w:val="22"/>
          <w:szCs w:val="22"/>
        </w:rPr>
        <w:t>Effective safeguarding is achieved when agencies share information to obtain an accurate picture of the risk and then work together to ensure that the safety of the adult at risk is prioritised, with cases involving vulnerable adults it may be relevant to access the multi-agency risk assessment conference (MARAC) process.</w:t>
      </w:r>
    </w:p>
    <w:p w14:paraId="547C14E2" w14:textId="77777777" w:rsidR="009D47F9" w:rsidRDefault="009D47F9" w:rsidP="009D47F9">
      <w:pPr>
        <w:rPr>
          <w:b/>
          <w:sz w:val="36"/>
        </w:rPr>
      </w:pPr>
    </w:p>
    <w:p w14:paraId="373A0FF3" w14:textId="77777777" w:rsidR="009D47F9" w:rsidRPr="00D0291E" w:rsidRDefault="009D47F9" w:rsidP="009D47F9">
      <w:pPr>
        <w:rPr>
          <w:rFonts w:ascii="Calibri" w:hAnsi="Calibri" w:cs="Calibri"/>
          <w:sz w:val="22"/>
          <w:szCs w:val="22"/>
        </w:rPr>
      </w:pPr>
      <w:r w:rsidRPr="00D0291E">
        <w:rPr>
          <w:rFonts w:ascii="Calibri" w:hAnsi="Calibri" w:cs="Calibri"/>
          <w:b/>
          <w:sz w:val="22"/>
          <w:szCs w:val="22"/>
        </w:rPr>
        <w:t>FLOWCHART</w:t>
      </w:r>
    </w:p>
    <w:p w14:paraId="49829BB1" w14:textId="77777777" w:rsidR="009D47F9" w:rsidRDefault="009D47F9" w:rsidP="009D47F9">
      <w:r>
        <w:rPr>
          <w:noProof/>
        </w:rPr>
        <w:pict w14:anchorId="72FD817C">
          <v:shapetype id="_x0000_t109" coordsize="21600,21600" o:spt="109" path="m,l,21600r21600,l21600,xe">
            <v:stroke joinstyle="miter"/>
            <v:path gradientshapeok="t" o:connecttype="rect"/>
          </v:shapetype>
          <v:shape id="Flowchart: Process 1" o:spid="_x0000_s1034" type="#_x0000_t109" style="position:absolute;margin-left:110.9pt;margin-top:6.7pt;width:245.4pt;height:43.5pt;z-index:2516561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" fillcolor="#5b9bd5" strokecolor="#41719c" strokeweight="1pt">
            <v:textbox>
              <w:txbxContent>
                <w:p w14:paraId="5A251B67" w14:textId="77777777" w:rsidR="009D47F9" w:rsidRPr="00D0291E" w:rsidRDefault="009D47F9" w:rsidP="009D47F9">
                  <w:pPr>
                    <w:jc w:val="center"/>
                    <w:rPr>
                      <w:rFonts w:ascii="Calibri" w:hAnsi="Calibri" w:cs="Calibri"/>
                      <w:sz w:val="28"/>
                      <w:szCs w:val="28"/>
                    </w:rPr>
                  </w:pPr>
                  <w:r w:rsidRPr="00D0291E">
                    <w:rPr>
                      <w:rFonts w:ascii="Calibri" w:hAnsi="Calibri" w:cs="Calibri"/>
                      <w:sz w:val="28"/>
                      <w:szCs w:val="28"/>
                    </w:rPr>
                    <w:t xml:space="preserve">Child/vulnerable adult identified as ‘at </w:t>
                  </w:r>
                  <w:proofErr w:type="gramStart"/>
                  <w:r w:rsidRPr="00D0291E">
                    <w:rPr>
                      <w:rFonts w:ascii="Calibri" w:hAnsi="Calibri" w:cs="Calibri"/>
                      <w:sz w:val="28"/>
                      <w:szCs w:val="28"/>
                    </w:rPr>
                    <w:t>risk’</w:t>
                  </w:r>
                  <w:proofErr w:type="gramEnd"/>
                </w:p>
              </w:txbxContent>
            </v:textbox>
            <w10:wrap anchorx="margin"/>
          </v:shape>
        </w:pict>
      </w:r>
    </w:p>
    <w:p w14:paraId="329BBAE8" w14:textId="77777777" w:rsidR="009D47F9" w:rsidRDefault="009D47F9" w:rsidP="009D47F9"/>
    <w:p w14:paraId="1B5E1573" w14:textId="77777777" w:rsidR="009D47F9" w:rsidRDefault="009D47F9" w:rsidP="009D47F9"/>
    <w:p w14:paraId="036994FA" w14:textId="77777777" w:rsidR="009D47F9" w:rsidRDefault="009D47F9" w:rsidP="009D47F9"/>
    <w:p w14:paraId="0484F724" w14:textId="77777777" w:rsidR="009D47F9" w:rsidRDefault="009D47F9" w:rsidP="009D47F9">
      <w:r>
        <w:rPr>
          <w:noProof/>
        </w:rPr>
        <w:pict w14:anchorId="025D6657">
          <v:shape id="Picture 8" o:spid="_x0000_s1033" type="#_x0000_t75" style="position:absolute;margin-left:214.5pt;margin-top:.55pt;width:12.1pt;height:65.25pt;z-index:-251656192;visibility:visible">
            <v:imagedata r:id="rId13" o:title=""/>
          </v:shape>
        </w:pict>
      </w:r>
    </w:p>
    <w:p w14:paraId="7C09DC04" w14:textId="77777777" w:rsidR="009D47F9" w:rsidRDefault="009D47F9" w:rsidP="009D47F9"/>
    <w:p w14:paraId="214A91A5" w14:textId="77777777" w:rsidR="009D47F9" w:rsidRDefault="009D47F9" w:rsidP="009D47F9"/>
    <w:p w14:paraId="44C23B16" w14:textId="77777777" w:rsidR="009D47F9" w:rsidRDefault="009D47F9" w:rsidP="009D47F9"/>
    <w:p w14:paraId="6A619428" w14:textId="77777777" w:rsidR="009D47F9" w:rsidRDefault="009D47F9" w:rsidP="009D47F9"/>
    <w:p w14:paraId="3C7DA237" w14:textId="77777777" w:rsidR="009D47F9" w:rsidRDefault="009D47F9" w:rsidP="009D47F9">
      <w:r>
        <w:rPr>
          <w:noProof/>
        </w:rPr>
        <w:pict w14:anchorId="542BC77C">
          <v:shape id="Flowchart: Process 2" o:spid="_x0000_s1032" type="#_x0000_t109" style="position:absolute;margin-left:51pt;margin-top:7.2pt;width:365.4pt;height:69pt;z-index:2516572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" fillcolor="#5b9bd5" strokecolor="#41719c" strokeweight="1pt">
            <v:textbox>
              <w:txbxContent>
                <w:p w14:paraId="7BC5454C" w14:textId="77777777" w:rsidR="009D47F9" w:rsidRPr="00D0291E" w:rsidRDefault="009D47F9" w:rsidP="009D47F9">
                  <w:pPr>
                    <w:jc w:val="center"/>
                    <w:rPr>
                      <w:rFonts w:ascii="Calibri" w:hAnsi="Calibri" w:cs="Calibri"/>
                      <w:sz w:val="28"/>
                      <w:szCs w:val="28"/>
                    </w:rPr>
                  </w:pPr>
                  <w:r w:rsidRPr="00D0291E">
                    <w:rPr>
                      <w:rFonts w:ascii="Calibri" w:hAnsi="Calibri" w:cs="Calibri"/>
                      <w:sz w:val="28"/>
                      <w:szCs w:val="28"/>
                    </w:rPr>
                    <w:t xml:space="preserve">Discuss concerns with </w:t>
                  </w:r>
                  <w:proofErr w:type="gramStart"/>
                  <w:r w:rsidRPr="00D0291E">
                    <w:rPr>
                      <w:rFonts w:ascii="Calibri" w:hAnsi="Calibri" w:cs="Calibri"/>
                      <w:sz w:val="28"/>
                      <w:szCs w:val="28"/>
                    </w:rPr>
                    <w:t>DSO</w:t>
                  </w:r>
                  <w:proofErr w:type="gramEnd"/>
                </w:p>
                <w:p w14:paraId="5B86043A" w14:textId="590261D3" w:rsidR="009D47F9" w:rsidRPr="00D0291E" w:rsidRDefault="009D47F9" w:rsidP="00CF29D8">
                  <w:pPr>
                    <w:jc w:val="center"/>
                    <w:rPr>
                      <w:rFonts w:ascii="Calibri" w:hAnsi="Calibri" w:cs="Calibri"/>
                      <w:sz w:val="28"/>
                      <w:szCs w:val="28"/>
                    </w:rPr>
                  </w:pPr>
                  <w:r w:rsidRPr="00D0291E">
                    <w:rPr>
                      <w:rFonts w:ascii="Calibri" w:hAnsi="Calibri" w:cs="Calibri"/>
                      <w:sz w:val="28"/>
                      <w:szCs w:val="28"/>
                    </w:rPr>
                    <w:t xml:space="preserve">Provide full details of reported incidents and forward report to </w:t>
                  </w:r>
                  <w:proofErr w:type="gramStart"/>
                  <w:r w:rsidRPr="00D0291E">
                    <w:rPr>
                      <w:rFonts w:ascii="Calibri" w:hAnsi="Calibri" w:cs="Calibri"/>
                      <w:sz w:val="28"/>
                      <w:szCs w:val="28"/>
                    </w:rPr>
                    <w:t>DSO</w:t>
                  </w:r>
                  <w:proofErr w:type="gramEnd"/>
                </w:p>
              </w:txbxContent>
            </v:textbox>
            <w10:wrap anchorx="margin"/>
          </v:shape>
        </w:pict>
      </w:r>
    </w:p>
    <w:p w14:paraId="3AC4F019" w14:textId="77777777" w:rsidR="009D47F9" w:rsidRDefault="009D47F9" w:rsidP="009D47F9"/>
    <w:p w14:paraId="303BB9F0" w14:textId="77777777" w:rsidR="009D47F9" w:rsidRDefault="009D47F9" w:rsidP="009D47F9"/>
    <w:p w14:paraId="7E58F145" w14:textId="77777777" w:rsidR="009D47F9" w:rsidRDefault="009D47F9" w:rsidP="009D47F9"/>
    <w:p w14:paraId="352CD00A" w14:textId="77777777" w:rsidR="009D47F9" w:rsidRDefault="009D47F9" w:rsidP="009D47F9"/>
    <w:p w14:paraId="1335DFBC" w14:textId="77777777" w:rsidR="009D47F9" w:rsidRDefault="009D47F9" w:rsidP="009D47F9"/>
    <w:p w14:paraId="14D4E972" w14:textId="77777777" w:rsidR="009D47F9" w:rsidRDefault="009D47F9" w:rsidP="009D47F9">
      <w:r>
        <w:rPr>
          <w:noProof/>
        </w:rPr>
        <w:pict w14:anchorId="2E90BC83">
          <v:shape id="Picture 6" o:spid="_x0000_s1031" type="#_x0000_t75" style="position:absolute;margin-left:217.65pt;margin-top:7.2pt;width:12.1pt;height:65.25pt;z-index:-251657216;visibility:visible">
            <v:imagedata r:id="rId13" o:title=""/>
          </v:shape>
        </w:pict>
      </w:r>
    </w:p>
    <w:p w14:paraId="470C6C17" w14:textId="77777777" w:rsidR="009D47F9" w:rsidRDefault="009D47F9" w:rsidP="009D47F9"/>
    <w:p w14:paraId="429B989B" w14:textId="77777777" w:rsidR="009D47F9" w:rsidRDefault="009D47F9" w:rsidP="009D47F9"/>
    <w:p w14:paraId="663A3B83" w14:textId="77777777" w:rsidR="009D47F9" w:rsidRDefault="009D47F9" w:rsidP="009D47F9"/>
    <w:p w14:paraId="6309FC2F" w14:textId="77777777" w:rsidR="009D47F9" w:rsidRDefault="009D47F9" w:rsidP="009D47F9"/>
    <w:p w14:paraId="111C90FC" w14:textId="77777777" w:rsidR="009D47F9" w:rsidRDefault="009D47F9" w:rsidP="009D47F9"/>
    <w:p w14:paraId="0FF2DB55" w14:textId="77777777" w:rsidR="009D47F9" w:rsidRDefault="009D47F9" w:rsidP="009D47F9">
      <w:r>
        <w:rPr>
          <w:noProof/>
        </w:rPr>
        <w:pict w14:anchorId="019CBD9E">
          <v:shape id="Flowchart: Process 3" o:spid="_x0000_s1030" type="#_x0000_t109" style="position:absolute;margin-left:81.6pt;margin-top:1.7pt;width:300.6pt;height:93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" fillcolor="#5b9bd5" strokecolor="#41719c" strokeweight="1pt">
            <v:textbox>
              <w:txbxContent>
                <w:p w14:paraId="6EABD6CE" w14:textId="77777777" w:rsidR="009D47F9" w:rsidRPr="00D0291E" w:rsidRDefault="009D47F9" w:rsidP="009D47F9">
                  <w:pPr>
                    <w:jc w:val="center"/>
                    <w:rPr>
                      <w:rFonts w:ascii="Calibri" w:hAnsi="Calibri" w:cs="Calibri"/>
                      <w:sz w:val="28"/>
                      <w:szCs w:val="28"/>
                    </w:rPr>
                  </w:pPr>
                  <w:r w:rsidRPr="00D0291E">
                    <w:rPr>
                      <w:rFonts w:ascii="Calibri" w:hAnsi="Calibri" w:cs="Calibri"/>
                      <w:sz w:val="28"/>
                      <w:szCs w:val="28"/>
                    </w:rPr>
                    <w:t>If there are still concerns discuss with NDAS DSO who will contact the Multi Agency Safeguarding Hub (MASH) or Local Authority Designated Officer (LADO) if there is an allegation against staff or volunteer.</w:t>
                  </w:r>
                </w:p>
                <w:p w14:paraId="515C8715" w14:textId="77777777" w:rsidR="009D47F9" w:rsidRPr="009D47F9" w:rsidRDefault="009D47F9" w:rsidP="009D47F9">
                  <w:pPr>
                    <w:jc w:val="center"/>
                    <w:rPr>
                      <w:color w:val="FFFFFF"/>
                      <w:sz w:val="32"/>
                    </w:rPr>
                  </w:pPr>
                </w:p>
              </w:txbxContent>
            </v:textbox>
          </v:shape>
        </w:pict>
      </w:r>
    </w:p>
    <w:p w14:paraId="72D4FFCD" w14:textId="77777777" w:rsidR="009D47F9" w:rsidRDefault="009D47F9" w:rsidP="009D47F9"/>
    <w:p w14:paraId="706656F4" w14:textId="77777777" w:rsidR="009D47F9" w:rsidRDefault="009D47F9" w:rsidP="009D47F9"/>
    <w:p w14:paraId="2122B5AB" w14:textId="77777777" w:rsidR="009D47F9" w:rsidRDefault="009D47F9" w:rsidP="009D47F9"/>
    <w:p w14:paraId="4BA031AB" w14:textId="77777777" w:rsidR="009D47F9" w:rsidRDefault="009D47F9" w:rsidP="009D47F9"/>
    <w:p w14:paraId="5B9E5113" w14:textId="77777777" w:rsidR="009D47F9" w:rsidRDefault="009D47F9" w:rsidP="009D47F9"/>
    <w:p w14:paraId="63992B94" w14:textId="77777777" w:rsidR="009D47F9" w:rsidRDefault="009D47F9" w:rsidP="009D47F9"/>
    <w:p w14:paraId="0629B944" w14:textId="77777777" w:rsidR="009D47F9" w:rsidRDefault="009D47F9" w:rsidP="009D47F9"/>
    <w:p w14:paraId="09B519C8" w14:textId="77777777" w:rsidR="009D47F9" w:rsidRDefault="009D47F9" w:rsidP="009D47F9"/>
    <w:p w14:paraId="03AACA5A" w14:textId="77777777" w:rsidR="009D47F9" w:rsidRDefault="009D47F9" w:rsidP="009D47F9"/>
    <w:p w14:paraId="4A21971E" w14:textId="77777777" w:rsidR="005B2BA6" w:rsidRDefault="005B2BA6">
      <w:pPr>
        <w:jc w:val="both"/>
        <w:rPr>
          <w:rFonts w:ascii="Calibri" w:hAnsi="Calibri"/>
          <w:sz w:val="24"/>
          <w:szCs w:val="24"/>
        </w:rPr>
      </w:pPr>
    </w:p>
    <w:p w14:paraId="05AF2B20" w14:textId="77777777" w:rsidR="00421488" w:rsidRDefault="00421488">
      <w:pPr>
        <w:jc w:val="both"/>
        <w:rPr>
          <w:rFonts w:ascii="Calibri" w:hAnsi="Calibri"/>
          <w:sz w:val="24"/>
          <w:szCs w:val="24"/>
        </w:rPr>
      </w:pPr>
    </w:p>
    <w:p w14:paraId="2C161A35" w14:textId="77777777" w:rsidR="005B2BA6" w:rsidRDefault="005B2BA6">
      <w:pPr>
        <w:jc w:val="both"/>
        <w:rPr>
          <w:rFonts w:ascii="Calibri" w:hAnsi="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2E2B6E" w14:paraId="560DD790" w14:textId="77777777" w:rsidTr="00CF29D8">
        <w:trPr>
          <w:trHeight w:val="438"/>
        </w:trPr>
        <w:tc>
          <w:tcPr>
            <w:tcW w:w="2835" w:type="dxa"/>
            <w:tcBorders>
              <w:top w:val="single" w:sz="4" w:space="0" w:color="auto"/>
              <w:left w:val="single" w:sz="4" w:space="0" w:color="auto"/>
              <w:bottom w:val="single" w:sz="4" w:space="0" w:color="auto"/>
              <w:right w:val="single" w:sz="4" w:space="0" w:color="auto"/>
            </w:tcBorders>
            <w:hideMark/>
          </w:tcPr>
          <w:p w14:paraId="66F823D7" w14:textId="77777777" w:rsidR="002E2B6E" w:rsidRDefault="002E2B6E">
            <w:pPr>
              <w:rPr>
                <w:rFonts w:ascii="Calibri" w:hAnsi="Calibri"/>
                <w:b/>
              </w:rPr>
            </w:pPr>
            <w:r>
              <w:rPr>
                <w:rFonts w:ascii="Calibri" w:hAnsi="Calibri"/>
                <w:b/>
              </w:rPr>
              <w:t>Reviewed:</w:t>
            </w:r>
          </w:p>
        </w:tc>
        <w:tc>
          <w:tcPr>
            <w:tcW w:w="6804" w:type="dxa"/>
            <w:tcBorders>
              <w:top w:val="single" w:sz="4" w:space="0" w:color="auto"/>
              <w:left w:val="single" w:sz="4" w:space="0" w:color="auto"/>
              <w:bottom w:val="single" w:sz="4" w:space="0" w:color="auto"/>
              <w:right w:val="single" w:sz="4" w:space="0" w:color="auto"/>
            </w:tcBorders>
            <w:hideMark/>
          </w:tcPr>
          <w:p w14:paraId="5883DEF9" w14:textId="1DFF2FBF" w:rsidR="002E2B6E" w:rsidRDefault="00CF29D8">
            <w:pPr>
              <w:rPr>
                <w:rFonts w:ascii="Calibri" w:hAnsi="Calibri" w:cs="Arial"/>
                <w:lang w:val="en-US"/>
              </w:rPr>
            </w:pPr>
            <w:r>
              <w:rPr>
                <w:rFonts w:ascii="Calibri" w:hAnsi="Calibri"/>
              </w:rPr>
              <w:t>May 2023</w:t>
            </w:r>
          </w:p>
        </w:tc>
      </w:tr>
      <w:tr w:rsidR="002E2B6E" w14:paraId="4DBC10E7" w14:textId="77777777" w:rsidTr="00CF29D8">
        <w:trPr>
          <w:trHeight w:val="427"/>
        </w:trPr>
        <w:tc>
          <w:tcPr>
            <w:tcW w:w="2835" w:type="dxa"/>
            <w:tcBorders>
              <w:top w:val="single" w:sz="4" w:space="0" w:color="auto"/>
              <w:left w:val="single" w:sz="4" w:space="0" w:color="auto"/>
              <w:bottom w:val="single" w:sz="4" w:space="0" w:color="auto"/>
              <w:right w:val="single" w:sz="4" w:space="0" w:color="auto"/>
            </w:tcBorders>
            <w:hideMark/>
          </w:tcPr>
          <w:p w14:paraId="6C1398BC" w14:textId="77777777" w:rsidR="002E2B6E" w:rsidRDefault="002E2B6E">
            <w:pPr>
              <w:rPr>
                <w:rFonts w:ascii="Calibri" w:hAnsi="Calibri"/>
                <w:b/>
              </w:rPr>
            </w:pPr>
            <w:r>
              <w:rPr>
                <w:rFonts w:ascii="Calibri" w:hAnsi="Calibri"/>
                <w:b/>
              </w:rPr>
              <w:t>Next Review:</w:t>
            </w:r>
          </w:p>
        </w:tc>
        <w:tc>
          <w:tcPr>
            <w:tcW w:w="6804" w:type="dxa"/>
            <w:tcBorders>
              <w:top w:val="single" w:sz="4" w:space="0" w:color="auto"/>
              <w:left w:val="single" w:sz="4" w:space="0" w:color="auto"/>
              <w:bottom w:val="single" w:sz="4" w:space="0" w:color="auto"/>
              <w:right w:val="single" w:sz="4" w:space="0" w:color="auto"/>
            </w:tcBorders>
            <w:hideMark/>
          </w:tcPr>
          <w:p w14:paraId="46D753F1" w14:textId="7DAF2BF8" w:rsidR="002E2B6E" w:rsidRDefault="00CF29D8">
            <w:pPr>
              <w:rPr>
                <w:rFonts w:ascii="Calibri" w:hAnsi="Calibri"/>
              </w:rPr>
            </w:pPr>
            <w:r>
              <w:rPr>
                <w:rFonts w:ascii="Calibri" w:hAnsi="Calibri"/>
              </w:rPr>
              <w:t>May 2024</w:t>
            </w:r>
          </w:p>
        </w:tc>
      </w:tr>
      <w:tr w:rsidR="002E2B6E" w14:paraId="1EE67C6D" w14:textId="77777777" w:rsidTr="00CF29D8">
        <w:tc>
          <w:tcPr>
            <w:tcW w:w="2835" w:type="dxa"/>
            <w:tcBorders>
              <w:top w:val="single" w:sz="4" w:space="0" w:color="auto"/>
              <w:left w:val="single" w:sz="4" w:space="0" w:color="auto"/>
              <w:bottom w:val="single" w:sz="4" w:space="0" w:color="auto"/>
              <w:right w:val="single" w:sz="4" w:space="0" w:color="auto"/>
            </w:tcBorders>
            <w:hideMark/>
          </w:tcPr>
          <w:p w14:paraId="5811C912" w14:textId="539184FD" w:rsidR="00421488" w:rsidRDefault="002E2B6E" w:rsidP="00421488">
            <w:pPr>
              <w:rPr>
                <w:rFonts w:ascii="Calibri" w:hAnsi="Calibri"/>
                <w:b/>
              </w:rPr>
            </w:pPr>
            <w:r>
              <w:rPr>
                <w:rFonts w:ascii="Calibri" w:hAnsi="Calibri"/>
                <w:b/>
              </w:rPr>
              <w:t xml:space="preserve">Signed:  </w:t>
            </w:r>
            <w:r w:rsidR="00421488">
              <w:rPr>
                <w:rFonts w:ascii="Calibri" w:hAnsi="Calibri"/>
                <w:b/>
              </w:rPr>
              <w:t>Rachel Duncan</w:t>
            </w:r>
            <w:r w:rsidR="00CF29D8">
              <w:rPr>
                <w:rFonts w:ascii="Calibri" w:hAnsi="Calibri"/>
                <w:b/>
              </w:rPr>
              <w:t>, CEO</w:t>
            </w:r>
          </w:p>
        </w:tc>
        <w:tc>
          <w:tcPr>
            <w:tcW w:w="6804" w:type="dxa"/>
            <w:tcBorders>
              <w:top w:val="single" w:sz="4" w:space="0" w:color="auto"/>
              <w:left w:val="single" w:sz="4" w:space="0" w:color="auto"/>
              <w:bottom w:val="single" w:sz="4" w:space="0" w:color="auto"/>
              <w:right w:val="single" w:sz="4" w:space="0" w:color="auto"/>
            </w:tcBorders>
          </w:tcPr>
          <w:p w14:paraId="3D5B8F0E" w14:textId="77777777" w:rsidR="002E2B6E" w:rsidRDefault="00421488">
            <w:pPr>
              <w:rPr>
                <w:rFonts w:ascii="Calibri" w:hAnsi="Calibri"/>
              </w:rPr>
            </w:pPr>
            <w:r w:rsidRPr="00D76E7F">
              <w:rPr>
                <w:noProof/>
                <w:lang w:eastAsia="en-GB"/>
              </w:rPr>
              <w:pict w14:anchorId="75230992">
                <v:shape id="_x0000_i1091" type="#_x0000_t75" style="width:86.25pt;height:33.75pt;visibility:visible">
                  <v:imagedata r:id="rId14" o:title="RD signature" croptop="14563f" cropbottom="2731f" cropleft="3462f" cropright="13012f"/>
                </v:shape>
              </w:pict>
            </w:r>
          </w:p>
          <w:p w14:paraId="7C8BEBEA" w14:textId="77777777" w:rsidR="002E2B6E" w:rsidRDefault="002E2B6E">
            <w:pPr>
              <w:rPr>
                <w:rFonts w:ascii="Calibri" w:hAnsi="Calibri"/>
              </w:rPr>
            </w:pPr>
          </w:p>
        </w:tc>
      </w:tr>
    </w:tbl>
    <w:p w14:paraId="0B40245D" w14:textId="77777777" w:rsidR="005B5BDA" w:rsidRPr="005B5BDA" w:rsidRDefault="005B5BDA" w:rsidP="002E2B6E">
      <w:pPr>
        <w:jc w:val="both"/>
        <w:rPr>
          <w:rFonts w:ascii="Calibri" w:hAnsi="Calibri"/>
          <w:b/>
          <w:sz w:val="24"/>
          <w:szCs w:val="24"/>
        </w:rPr>
      </w:pPr>
    </w:p>
    <w:sectPr w:rsidR="005B5BDA" w:rsidRPr="005B5BDA" w:rsidSect="00FF22A6">
      <w:footerReference w:type="default" r:id="rId15"/>
      <w:pgSz w:w="11906" w:h="16838" w:code="9"/>
      <w:pgMar w:top="720" w:right="720" w:bottom="720" w:left="720" w:header="720"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CCFA" w14:textId="77777777" w:rsidR="00EF3524" w:rsidRDefault="00EF3524">
      <w:r>
        <w:separator/>
      </w:r>
    </w:p>
  </w:endnote>
  <w:endnote w:type="continuationSeparator" w:id="0">
    <w:p w14:paraId="7721A8C1" w14:textId="77777777" w:rsidR="00EF3524" w:rsidRDefault="00EF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6558" w14:textId="77777777" w:rsidR="00E847C4" w:rsidRPr="005624A6" w:rsidRDefault="00E847C4">
    <w:pPr>
      <w:pStyle w:val="Footer"/>
      <w:rPr>
        <w:rFonts w:ascii="Calibri" w:hAnsi="Calibri"/>
        <w:sz w:val="18"/>
        <w:szCs w:val="18"/>
      </w:rPr>
    </w:pPr>
    <w:r>
      <w:rPr>
        <w:rFonts w:ascii="Arial" w:hAnsi="Arial"/>
        <w:sz w:val="16"/>
      </w:rPr>
      <w:tab/>
    </w:r>
    <w:r>
      <w:rPr>
        <w:rFonts w:ascii="Arial" w:hAnsi="Arial"/>
        <w:sz w:val="16"/>
      </w:rPr>
      <w:tab/>
    </w:r>
    <w:r>
      <w:rPr>
        <w:rFonts w:ascii="Arial" w:hAnsi="Arial"/>
        <w:sz w:val="16"/>
      </w:rPr>
      <w:tab/>
    </w:r>
    <w:r w:rsidRPr="005624A6">
      <w:rPr>
        <w:rFonts w:ascii="Calibri" w:hAnsi="Calibri"/>
        <w:sz w:val="18"/>
        <w:szCs w:val="18"/>
      </w:rPr>
      <w:t xml:space="preserve">Page </w:t>
    </w:r>
    <w:r w:rsidRPr="005624A6">
      <w:rPr>
        <w:rFonts w:ascii="Calibri" w:hAnsi="Calibri"/>
        <w:sz w:val="18"/>
        <w:szCs w:val="18"/>
      </w:rPr>
      <w:fldChar w:fldCharType="begin"/>
    </w:r>
    <w:r w:rsidRPr="005624A6">
      <w:rPr>
        <w:rFonts w:ascii="Calibri" w:hAnsi="Calibri"/>
        <w:sz w:val="18"/>
        <w:szCs w:val="18"/>
      </w:rPr>
      <w:instrText xml:space="preserve"> PAGE  \* MERGEFORMAT </w:instrText>
    </w:r>
    <w:r w:rsidRPr="005624A6">
      <w:rPr>
        <w:rFonts w:ascii="Calibri" w:hAnsi="Calibri"/>
        <w:sz w:val="18"/>
        <w:szCs w:val="18"/>
      </w:rPr>
      <w:fldChar w:fldCharType="separate"/>
    </w:r>
    <w:r w:rsidR="00A671C3">
      <w:rPr>
        <w:rFonts w:ascii="Calibri" w:hAnsi="Calibri"/>
        <w:noProof/>
        <w:sz w:val="18"/>
        <w:szCs w:val="18"/>
      </w:rPr>
      <w:t>2</w:t>
    </w:r>
    <w:r w:rsidRPr="005624A6">
      <w:rPr>
        <w:rFonts w:ascii="Calibri" w:hAnsi="Calibri"/>
        <w:sz w:val="18"/>
        <w:szCs w:val="18"/>
      </w:rPr>
      <w:fldChar w:fldCharType="end"/>
    </w:r>
    <w:r w:rsidRPr="005624A6">
      <w:rPr>
        <w:rFonts w:ascii="Calibri" w:hAnsi="Calibri"/>
        <w:sz w:val="18"/>
        <w:szCs w:val="18"/>
      </w:rPr>
      <w:t xml:space="preserve"> of </w:t>
    </w:r>
    <w:r w:rsidRPr="005624A6">
      <w:rPr>
        <w:rFonts w:ascii="Calibri" w:hAnsi="Calibri"/>
        <w:sz w:val="18"/>
        <w:szCs w:val="18"/>
      </w:rPr>
      <w:fldChar w:fldCharType="begin"/>
    </w:r>
    <w:r w:rsidRPr="005624A6">
      <w:rPr>
        <w:rFonts w:ascii="Calibri" w:hAnsi="Calibri"/>
        <w:sz w:val="18"/>
        <w:szCs w:val="18"/>
      </w:rPr>
      <w:instrText xml:space="preserve"> NUMPAGES  \* MERGEFORMAT </w:instrText>
    </w:r>
    <w:r w:rsidRPr="005624A6">
      <w:rPr>
        <w:rFonts w:ascii="Calibri" w:hAnsi="Calibri"/>
        <w:sz w:val="18"/>
        <w:szCs w:val="18"/>
      </w:rPr>
      <w:fldChar w:fldCharType="separate"/>
    </w:r>
    <w:r w:rsidR="00A671C3">
      <w:rPr>
        <w:rFonts w:ascii="Calibri" w:hAnsi="Calibri"/>
        <w:noProof/>
        <w:sz w:val="18"/>
        <w:szCs w:val="18"/>
      </w:rPr>
      <w:t>3</w:t>
    </w:r>
    <w:r w:rsidRPr="005624A6">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2890" w14:textId="77777777" w:rsidR="00EF3524" w:rsidRDefault="00EF3524">
      <w:r>
        <w:separator/>
      </w:r>
    </w:p>
  </w:footnote>
  <w:footnote w:type="continuationSeparator" w:id="0">
    <w:p w14:paraId="17BCD840" w14:textId="77777777" w:rsidR="00EF3524" w:rsidRDefault="00EF3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A4B05"/>
    <w:multiLevelType w:val="hybridMultilevel"/>
    <w:tmpl w:val="B5340F7A"/>
    <w:lvl w:ilvl="0" w:tplc="11009B2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155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2CA3"/>
    <w:rsid w:val="0007349C"/>
    <w:rsid w:val="000A6003"/>
    <w:rsid w:val="000A7A0D"/>
    <w:rsid w:val="00144788"/>
    <w:rsid w:val="0014627A"/>
    <w:rsid w:val="00174E53"/>
    <w:rsid w:val="001A4F91"/>
    <w:rsid w:val="001A63E6"/>
    <w:rsid w:val="0022294D"/>
    <w:rsid w:val="00250503"/>
    <w:rsid w:val="002A152D"/>
    <w:rsid w:val="002E2B6E"/>
    <w:rsid w:val="003B6FF8"/>
    <w:rsid w:val="00421488"/>
    <w:rsid w:val="004B4571"/>
    <w:rsid w:val="004E2082"/>
    <w:rsid w:val="00501960"/>
    <w:rsid w:val="00517E8F"/>
    <w:rsid w:val="00524F6E"/>
    <w:rsid w:val="005624A6"/>
    <w:rsid w:val="005A2CA3"/>
    <w:rsid w:val="005B2BA6"/>
    <w:rsid w:val="005B5BDA"/>
    <w:rsid w:val="0062027C"/>
    <w:rsid w:val="006600ED"/>
    <w:rsid w:val="006754A0"/>
    <w:rsid w:val="007371BA"/>
    <w:rsid w:val="00775F92"/>
    <w:rsid w:val="007B4819"/>
    <w:rsid w:val="007C7732"/>
    <w:rsid w:val="00884BFF"/>
    <w:rsid w:val="008F4C0D"/>
    <w:rsid w:val="00900541"/>
    <w:rsid w:val="009A2A98"/>
    <w:rsid w:val="009B3F46"/>
    <w:rsid w:val="009B616D"/>
    <w:rsid w:val="009D47F9"/>
    <w:rsid w:val="00A351A4"/>
    <w:rsid w:val="00A53056"/>
    <w:rsid w:val="00A55977"/>
    <w:rsid w:val="00A671C3"/>
    <w:rsid w:val="00AF073D"/>
    <w:rsid w:val="00AF77C8"/>
    <w:rsid w:val="00B11FE2"/>
    <w:rsid w:val="00BC6802"/>
    <w:rsid w:val="00C306F8"/>
    <w:rsid w:val="00CD049B"/>
    <w:rsid w:val="00CF29D8"/>
    <w:rsid w:val="00D0291E"/>
    <w:rsid w:val="00D34B75"/>
    <w:rsid w:val="00D95FEA"/>
    <w:rsid w:val="00E063C9"/>
    <w:rsid w:val="00E25624"/>
    <w:rsid w:val="00E847C4"/>
    <w:rsid w:val="00ED57E4"/>
    <w:rsid w:val="00EF3524"/>
    <w:rsid w:val="00EF6FCA"/>
    <w:rsid w:val="00F600BC"/>
    <w:rsid w:val="00FF2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E1AB27"/>
  <w15:chartTrackingRefBased/>
  <w15:docId w15:val="{3950FC18-8FB0-49DD-BB7E-FE1B930C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2">
    <w:name w:val="heading 2"/>
    <w:basedOn w:val="Normal"/>
    <w:next w:val="Normal"/>
    <w:link w:val="Heading2Char"/>
    <w:qFormat/>
    <w:rsid w:val="00FF22A6"/>
    <w:pPr>
      <w:keepNext/>
      <w:overflowPunct/>
      <w:autoSpaceDE/>
      <w:autoSpaceDN/>
      <w:adjustRightInd/>
      <w:textAlignment w:val="auto"/>
      <w:outlineLvl w:val="1"/>
    </w:pPr>
    <w:rPr>
      <w:rFonts w:ascii="Arial" w:hAnsi="Arial" w:cs="Arial"/>
      <w:b/>
      <w:bCs/>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5A2CA3"/>
    <w:rPr>
      <w:rFonts w:ascii="Tahoma" w:hAnsi="Tahoma" w:cs="Tahoma"/>
      <w:sz w:val="16"/>
      <w:szCs w:val="16"/>
    </w:rPr>
  </w:style>
  <w:style w:type="paragraph" w:styleId="BodyTextIndent">
    <w:name w:val="Body Text Indent"/>
    <w:basedOn w:val="Normal"/>
    <w:link w:val="BodyTextIndentChar"/>
    <w:rsid w:val="00FF22A6"/>
    <w:pPr>
      <w:spacing w:after="120"/>
      <w:ind w:left="283"/>
    </w:pPr>
  </w:style>
  <w:style w:type="character" w:customStyle="1" w:styleId="BodyTextIndentChar">
    <w:name w:val="Body Text Indent Char"/>
    <w:link w:val="BodyTextIndent"/>
    <w:rsid w:val="00FF22A6"/>
    <w:rPr>
      <w:lang w:eastAsia="en-US"/>
    </w:rPr>
  </w:style>
  <w:style w:type="character" w:customStyle="1" w:styleId="Heading2Char">
    <w:name w:val="Heading 2 Char"/>
    <w:link w:val="Heading2"/>
    <w:rsid w:val="00FF22A6"/>
    <w:rPr>
      <w:rFonts w:ascii="Arial" w:hAnsi="Arial" w:cs="Arial"/>
      <w:b/>
      <w:bCs/>
      <w:sz w:val="28"/>
      <w:szCs w:val="24"/>
      <w:lang w:eastAsia="en-US"/>
    </w:rPr>
  </w:style>
  <w:style w:type="paragraph" w:customStyle="1" w:styleId="p88">
    <w:name w:val="p88"/>
    <w:basedOn w:val="Normal"/>
    <w:rsid w:val="00FF22A6"/>
    <w:pPr>
      <w:spacing w:line="240" w:lineRule="atLeast"/>
      <w:ind w:left="560" w:hanging="720"/>
    </w:pPr>
    <w:rPr>
      <w:sz w:val="24"/>
    </w:rPr>
  </w:style>
  <w:style w:type="paragraph" w:styleId="ListParagraph">
    <w:name w:val="List Paragraph"/>
    <w:basedOn w:val="Normal"/>
    <w:uiPriority w:val="34"/>
    <w:qFormat/>
    <w:rsid w:val="00FF22A6"/>
    <w:pPr>
      <w:overflowPunct/>
      <w:autoSpaceDE/>
      <w:autoSpaceDN/>
      <w:adjustRightInd/>
      <w:ind w:left="720"/>
      <w:textAlignment w:val="auto"/>
    </w:pPr>
    <w:rPr>
      <w:rFonts w:ascii="Arial" w:hAnsi="Arial" w:cs="Arial"/>
      <w:sz w:val="24"/>
      <w:szCs w:val="24"/>
    </w:rPr>
  </w:style>
  <w:style w:type="character" w:styleId="Hyperlink">
    <w:name w:val="Hyperlink"/>
    <w:rsid w:val="00FF22A6"/>
    <w:rPr>
      <w:color w:val="0563C1"/>
      <w:u w:val="single"/>
    </w:rPr>
  </w:style>
  <w:style w:type="paragraph" w:styleId="BodyText2">
    <w:name w:val="Body Text 2"/>
    <w:basedOn w:val="Normal"/>
    <w:link w:val="BodyText2Char"/>
    <w:rsid w:val="00FF22A6"/>
    <w:pPr>
      <w:spacing w:after="120" w:line="480" w:lineRule="auto"/>
    </w:pPr>
  </w:style>
  <w:style w:type="character" w:customStyle="1" w:styleId="BodyText2Char">
    <w:name w:val="Body Text 2 Char"/>
    <w:link w:val="BodyText2"/>
    <w:rsid w:val="00FF22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shirescb.org.uk/"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3.northamptonshire.gov.uk/councilservices/adult-social-care/safeguarding/Pages/safeguarding-adults-form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eduresonline.com/northamptonshire/scb/p_alleg_against_staff.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orkingtogetheronline.co.uk/" TargetMode="Externa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Womens Aid</Company>
  <LinksUpToDate>false</LinksUpToDate>
  <CharactersWithSpaces>9849</CharactersWithSpaces>
  <SharedDoc>false</SharedDoc>
  <HLinks>
    <vt:vector size="30" baseType="variant">
      <vt:variant>
        <vt:i4>4128880</vt:i4>
      </vt:variant>
      <vt:variant>
        <vt:i4>12</vt:i4>
      </vt:variant>
      <vt:variant>
        <vt:i4>0</vt:i4>
      </vt:variant>
      <vt:variant>
        <vt:i4>5</vt:i4>
      </vt:variant>
      <vt:variant>
        <vt:lpwstr>http://www3.northamptonshire.gov.uk/councilservices/adult-social-care/safeguarding/Pages/safeguarding-adults-forms.aspx</vt:lpwstr>
      </vt:variant>
      <vt:variant>
        <vt:lpwstr/>
      </vt:variant>
      <vt:variant>
        <vt:i4>3670097</vt:i4>
      </vt:variant>
      <vt:variant>
        <vt:i4>9</vt:i4>
      </vt:variant>
      <vt:variant>
        <vt:i4>0</vt:i4>
      </vt:variant>
      <vt:variant>
        <vt:i4>5</vt:i4>
      </vt:variant>
      <vt:variant>
        <vt:lpwstr>http://www.proceduresonline.com/northamptonshire/scb/p_alleg_against_staff.html</vt:lpwstr>
      </vt:variant>
      <vt:variant>
        <vt:lpwstr/>
      </vt:variant>
      <vt:variant>
        <vt:i4>7602273</vt:i4>
      </vt:variant>
      <vt:variant>
        <vt:i4>6</vt:i4>
      </vt:variant>
      <vt:variant>
        <vt:i4>0</vt:i4>
      </vt:variant>
      <vt:variant>
        <vt:i4>5</vt:i4>
      </vt:variant>
      <vt:variant>
        <vt:lpwstr>http://www.workingtogetheronline.co.uk/</vt:lpwstr>
      </vt:variant>
      <vt:variant>
        <vt:lpwstr/>
      </vt:variant>
      <vt:variant>
        <vt:i4>1507417</vt:i4>
      </vt:variant>
      <vt:variant>
        <vt:i4>3</vt:i4>
      </vt:variant>
      <vt:variant>
        <vt:i4>0</vt:i4>
      </vt:variant>
      <vt:variant>
        <vt:i4>5</vt:i4>
      </vt:variant>
      <vt:variant>
        <vt:lpwstr>https://www.gov.uk/government/publications/working-together-to-safeguard-children--2</vt:lpwstr>
      </vt:variant>
      <vt:variant>
        <vt:lpwstr/>
      </vt:variant>
      <vt:variant>
        <vt:i4>7405616</vt:i4>
      </vt:variant>
      <vt:variant>
        <vt:i4>0</vt:i4>
      </vt:variant>
      <vt:variant>
        <vt:i4>0</vt:i4>
      </vt:variant>
      <vt:variant>
        <vt:i4>5</vt:i4>
      </vt:variant>
      <vt:variant>
        <vt:lpwstr>http://www.northamptonshirescb.org.uk/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Peggy Shilson</dc:creator>
  <cp:keywords/>
  <dc:description/>
  <cp:lastModifiedBy>Zoe Tatham</cp:lastModifiedBy>
  <cp:revision>2</cp:revision>
  <cp:lastPrinted>2017-02-16T10:34:00Z</cp:lastPrinted>
  <dcterms:created xsi:type="dcterms:W3CDTF">2023-05-18T17:22:00Z</dcterms:created>
  <dcterms:modified xsi:type="dcterms:W3CDTF">2023-05-18T17:22:00Z</dcterms:modified>
</cp:coreProperties>
</file>